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6F5D" w14:textId="5223AA9D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703234">
        <w:rPr>
          <w:rFonts w:asciiTheme="majorBidi" w:hAnsiTheme="majorBidi" w:cstheme="majorBidi"/>
          <w:b/>
          <w:sz w:val="28"/>
          <w:szCs w:val="28"/>
        </w:rPr>
        <w:t>Занятие</w:t>
      </w:r>
      <w:r w:rsidRPr="00703234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</w:t>
      </w:r>
      <w:r w:rsidR="00500E5F">
        <w:rPr>
          <w:rFonts w:asciiTheme="majorBidi" w:hAnsiTheme="majorBidi" w:cstheme="majorBidi"/>
          <w:b/>
          <w:sz w:val="28"/>
          <w:szCs w:val="28"/>
          <w:lang w:val="az-Latn-AZ"/>
        </w:rPr>
        <w:t>22</w:t>
      </w:r>
    </w:p>
    <w:p w14:paraId="269A385D" w14:textId="3EF275D0" w:rsidR="00591FEB" w:rsidRPr="00500E5F" w:rsidRDefault="00500E5F" w:rsidP="007E62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0E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Микробиологическая диагностика вирусных гепатитов и ВИЧ-инфекции. Онкогенные вирусы</w:t>
      </w:r>
    </w:p>
    <w:p w14:paraId="079A8C5E" w14:textId="77777777" w:rsidR="00500E5F" w:rsidRPr="00703234" w:rsidRDefault="00500E5F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643E9B4" w14:textId="5751EF3C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Классификация вирусных гепатитов.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Вирусные гепатиты широко распространены сре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ди населения   всех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стран  мира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Они подразделяются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на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энтеральные</w:t>
      </w:r>
      <w:proofErr w:type="spellEnd"/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гепатиты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A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E,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парентеральные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гепатиты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B, C, D, G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др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Несмотря на то,</w:t>
      </w:r>
      <w:r w:rsidR="00703234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что возбудители вирусных гепатитов относятся к различным таксономическим группам, их объединяет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гепатотропность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4C0C5284" w14:textId="6EA5D8F5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ВГА относится к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пикорнавирусам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. Это РНК-содержащий, просто организованный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вирус  диаметром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27-32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нм, сферической формы, имеет один серотип. </w:t>
      </w:r>
    </w:p>
    <w:p w14:paraId="37E3D87F" w14:textId="584C9679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Репродукция вируса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схожа с репродукцией прочих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пикорнавирусов</w:t>
      </w:r>
      <w:proofErr w:type="spellEnd"/>
      <w:r w:rsidR="00591FEB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Вирус культивируют в различных культурах клеток приматов, но свежие изоляты с трудом развиваются в культуре клеток.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Не вызывает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цитопатического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эффекта</w:t>
      </w:r>
    </w:p>
    <w:p w14:paraId="00378A3F" w14:textId="5C24084C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 xml:space="preserve">ВГА устойчив к высокой температуре, он сохраняется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60</w:t>
      </w:r>
      <w:r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в течение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часа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,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 высыхании – до одного месяца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,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-20</w:t>
      </w:r>
      <w:r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C </w:t>
      </w:r>
      <w:r w:rsidRPr="00703234">
        <w:rPr>
          <w:rFonts w:asciiTheme="majorBidi" w:hAnsiTheme="majorBidi" w:cstheme="majorBidi"/>
          <w:bCs/>
          <w:sz w:val="28"/>
          <w:szCs w:val="28"/>
        </w:rPr>
        <w:t>сохраняется годами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Устойчив в окружающей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среде .Инактивируется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при кипячении в течение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5 </w:t>
      </w:r>
      <w:r w:rsidRPr="00703234">
        <w:rPr>
          <w:rFonts w:asciiTheme="majorBidi" w:hAnsiTheme="majorBidi" w:cstheme="majorBidi"/>
          <w:bCs/>
          <w:sz w:val="28"/>
          <w:szCs w:val="28"/>
        </w:rPr>
        <w:t>минут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Чувствительны к действию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1% </w:t>
      </w:r>
      <w:r w:rsidRPr="00703234">
        <w:rPr>
          <w:rFonts w:asciiTheme="majorBidi" w:hAnsiTheme="majorBidi" w:cstheme="majorBidi"/>
          <w:bCs/>
          <w:sz w:val="28"/>
          <w:szCs w:val="28"/>
        </w:rPr>
        <w:t>раствора гипохлорита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</w:p>
    <w:p w14:paraId="5B5359A1" w14:textId="7DBFCE3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Гепатитом 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A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болеют преимущественно дети в возрасте от 4 до 15 лет. Источником инфекции является больной человек.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Механизм заражения – фекально-оральный: передаются через воду, пищевые продукты, предметы обихода, грязные руки.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Вирусы выделяются с фекалиями начиная со второй половины инкубационного периода и в начале клинических проявлений: в это время больные наиболее опасны для окружающих.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С появлением желтухи интенсивность выделения вирусов снижается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</w:p>
    <w:p w14:paraId="67333B28" w14:textId="3DE5B275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и клинические проявления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проникновения в организм человека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энтеральным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путем репродукция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вируса происходит в кишечнике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Вирус гепат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ита А обладает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гепатотропностью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через портальную вену они проникают в печень и реплицируется в цитоплазме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Цитотоксические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T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лимфоциты взаимодействуя с инфицированными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гепатоцитами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приводят к их лизису, в крови повышается содержание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трансферазы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и билирубина.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период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составляет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10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-50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дней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чаще около месяца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Заболевание начинается остро с повышения температуры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(38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C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 выше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), </w:t>
      </w:r>
      <w:proofErr w:type="spellStart"/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диспептических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нарушений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тошнота, рвота и др.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Возможно появление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proofErr w:type="gram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желтухи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на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первой неделе заболевания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У детей обычно бессимптомное течение гепатита А, у взрослых заболевание протекает тяжело. Заболевание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продолжительностью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2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-3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недели заканчивается выздоровлением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62B81019" w14:textId="1580C9B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 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>диагностика  гепатита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Вирусные антигены можно обнаружить в фекалиях больного с помощью иммунной электронной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 xml:space="preserve">микроскопии. Выявить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вирус  в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крови и фекалии возможно с помощью ПЦР.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Антитела в крови выявляют с помощью ИФА.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начале заболевания в крови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появляются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IgM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которые сохраняются в организме в течение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3-6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месяцев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Появление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антител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IgG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обеспечивает пожизненный иммунитет. Таким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образом,  определение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антител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IgM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наиболее важный тест при диагностике гепатита 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193BA65B" w14:textId="27C3CEF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Лечение и профилактика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>Лечение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Этиотропной терапии нет, пр</w:t>
      </w:r>
      <w:r w:rsidRPr="00703234">
        <w:rPr>
          <w:rFonts w:asciiTheme="majorBidi" w:hAnsiTheme="majorBidi" w:cstheme="majorBidi"/>
          <w:bCs/>
          <w:sz w:val="28"/>
          <w:szCs w:val="28"/>
        </w:rPr>
        <w:t>оводят симптоматическое лечение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Профилактика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специфической пассивной профилактики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используют  в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основном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иммуноглобулин по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эпидпоказаниям</w:t>
      </w:r>
      <w:proofErr w:type="spell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Иммунитет сохраняется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около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3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месяцев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специфической активной профилактики разработана инактивированная </w:t>
      </w:r>
      <w:proofErr w:type="spellStart"/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культуральная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концентрированная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вакцина, а также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рекомбинантная вакцина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</w:p>
    <w:p w14:paraId="1DE88AFE" w14:textId="3E3E2D91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B</w:t>
      </w:r>
    </w:p>
    <w:p w14:paraId="7350A000" w14:textId="40771F8A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HBs-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</w:p>
    <w:p w14:paraId="010466E5" w14:textId="5C1C6D8E" w:rsidR="00701B72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>ВГВ имеет сложное антигенное строение.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 липопротеиновой оболочке вируса находится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HBs-a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нтиген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surface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Pr="00703234">
        <w:rPr>
          <w:rFonts w:asciiTheme="majorBidi" w:hAnsiTheme="majorBidi" w:cstheme="majorBidi"/>
          <w:bCs/>
          <w:sz w:val="28"/>
          <w:szCs w:val="28"/>
        </w:rPr>
        <w:t>поверхностный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Pr="00703234">
        <w:rPr>
          <w:rFonts w:asciiTheme="majorBidi" w:hAnsiTheme="majorBidi" w:cstheme="majorBidi"/>
          <w:bCs/>
          <w:sz w:val="28"/>
          <w:szCs w:val="28"/>
        </w:rPr>
        <w:t>,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который локализован в гидрофильном слое на поверхности вириона.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HBs-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антиген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обнаруживается в крови не только в составе вирионов , но и в виде самостоятельных фрагментов.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Впервые антиген был обнаружен в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1963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г.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Б.Блумбергом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в крови австралийских аборигенов, поэтому получил название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«</w:t>
      </w:r>
      <w:r w:rsidRPr="00703234">
        <w:rPr>
          <w:rFonts w:asciiTheme="majorBidi" w:hAnsiTheme="majorBidi" w:cstheme="majorBidi"/>
          <w:bCs/>
          <w:sz w:val="28"/>
          <w:szCs w:val="28"/>
        </w:rPr>
        <w:t>австралийского антигена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»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Присутствие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HBs-</w:t>
      </w:r>
      <w:r w:rsidRPr="00703234">
        <w:rPr>
          <w:rFonts w:asciiTheme="majorBidi" w:hAnsiTheme="majorBidi" w:cstheme="majorBidi"/>
          <w:bCs/>
          <w:sz w:val="28"/>
          <w:szCs w:val="28"/>
        </w:rPr>
        <w:t>антигена в крови свидетельствует об инфицированности организма ВГВ.</w:t>
      </w:r>
    </w:p>
    <w:p w14:paraId="2D584BBA" w14:textId="36F1B63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HBc-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, HBe-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, HBх-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антиген.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Сердцевинный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HBc</w:t>
      </w:r>
      <w:proofErr w:type="gram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cоre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сердцевина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никогда не обнаруживается в свободном состоянии в крови. Его можно обнаружить в зараженных вирусом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HBe-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envelоpe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оболочка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также является сердцевинным антигеном, производным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HBc-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антигена.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Появление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HBe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антигена в крови связано с р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епликацией вируса в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HBх-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опосредует злокачественную трансформацию клеток печени и можно обнаружить в крови. Этот антиген связывает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белок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p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53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,который выполняет функцию супрессора опухолевого роста.</w:t>
      </w:r>
    </w:p>
    <w:p w14:paraId="5B5D55BA" w14:textId="1541C5E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Репродукция.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адсорбции на поверхности </w:t>
      </w:r>
      <w:proofErr w:type="spellStart"/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через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- антиген вирус  проникает в клетку посредством эндоцитоза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депротеинизации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вирусная ДНК-проникает в ядро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где происходит достраивание неполной плюс-нити ДНК и формирование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двухцепочечной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вирусной ДНК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двухцепочечной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вирусной ДНК происходит синтез мРНК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прегеномной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РНК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Полимераза вируса за счет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ревертазной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активности синтезирует на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прегеномной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РНК полноценную минус-нить ДНК. В дальнейшем минус-нить служит матрицей для синтеза неполной плюс-нити ДНК.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 xml:space="preserve">Сердцевина вируса приобретает оболочку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антиген  при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отпочковывании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че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рез  мембрану комплекса Гольджи.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Вирион выходит из клетки экзоцитозом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6A4B3B8C" w14:textId="29D4F4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Интеграция.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Интегративная инфекция сопровождается интеграцией кольцевой ДНК вируса в хромосому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с образованием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провируса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этом наблюдается синтез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-антигена и обнаружение его в крови. В крови также обнаруживаются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en-GB"/>
        </w:rPr>
        <w:t>HBsAg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-содержащие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сферические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( диаметром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22нм) или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нитевидные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(длиной 50-330нм) частицы. Они не обладают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инфекционностью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но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высокоиммуногенны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0FFB0332" w14:textId="053D868B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Культивирование.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ГВ не культивируется на куриных эмбрионах и некоторых культурах клеток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ВГВ культиви</w:t>
      </w:r>
      <w:r w:rsidRPr="00703234">
        <w:rPr>
          <w:rFonts w:asciiTheme="majorBidi" w:hAnsiTheme="majorBidi" w:cstheme="majorBidi"/>
          <w:bCs/>
          <w:sz w:val="28"/>
          <w:szCs w:val="28"/>
        </w:rPr>
        <w:t>руется только в культуре клеток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полученной из ткани первичного рака печени, в виде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персистирующей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инфекции, без оказания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цитопатического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эффекта и с малым накоплением вирионов.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К вирусу чувствительны приматы: шимпанзе, гориллы, орангутанги, которые используются в качестве </w:t>
      </w:r>
      <w:r w:rsidRPr="00703234">
        <w:rPr>
          <w:rFonts w:asciiTheme="majorBidi" w:hAnsiTheme="majorBidi" w:cstheme="majorBidi"/>
          <w:bCs/>
          <w:sz w:val="28"/>
          <w:szCs w:val="28"/>
        </w:rPr>
        <w:t>экспериментальной модели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6FB3E48" w14:textId="06743A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Резистентность к условиям внешней среды.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ГВ отличается высокой устойчивостью к факторам окружающей среды и дезинфицирующим веществам.  Температуру   37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выдерживает около часа, в высушенном состоянии при 25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стабилен в течение недели.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Температуру  -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20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выдерживает более 10 лет. При нагревании до 100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 течение 5 мин сохраняет инфекционную активность.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Под   действием 0,5% гипохлорита инактивируется в течение 3 мин.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Термоустойчивость  вируса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повышается если он находится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крови,т.к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 вирус  защищен белками крови. В связи с этим, для обеззараживания   крови используют гипохлорит в высоких концентрациях (5%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) .</w:t>
      </w:r>
      <w:proofErr w:type="gramEnd"/>
    </w:p>
    <w:p w14:paraId="3DBD3D57" w14:textId="2092D1EA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Источником  инфекции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являются вирусоносители и больные люди. Основной путь передачи вируса гепатита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– парентеральный. У инфицированных пациентов вирус встречается во всех биологических жидкостях.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Заражение происходит при парентеральных манипуляциях, переливании крови и при введении препаратов из крови, а также при половых контактах.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ГВ передается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трансплацентарно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от матери плоду и при прохождении плода через родовые пути.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B8C01D2" w14:textId="414263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заболевания.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Инфекционный процесс наступает после проникновения вируса в кровь. Инкубационный период 3-6 месяцев. Место первичной репликации точно не установлено. Размножение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происходит через две недели после инфицирования. ВГВ из крови эндоцитозом проникает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После проникновения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начинается его репликация за счет достраивания плюс-нити ДНК до полноценной структуры, после чего возможно развитие интегративной и продуктивной типов инфекций.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96DCDD4" w14:textId="77777777" w:rsidR="00701B72" w:rsidRPr="00703234" w:rsidRDefault="007E620D" w:rsidP="007E62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ru-RU"/>
        </w:rPr>
        <w:t>Интегративная инфекция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сопровождается интеграцией кольцевой ДНК вируса в хромосому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с образованием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провируса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. При этом 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lastRenderedPageBreak/>
        <w:t xml:space="preserve">наблюдается синтез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-антигена. Клинически это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проявляется 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вирусоносительством</w:t>
      </w:r>
      <w:proofErr w:type="gramEnd"/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,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показателем которого является обнаружение в крови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-антигена. </w:t>
      </w:r>
    </w:p>
    <w:p w14:paraId="347E3F1E" w14:textId="0CFBF521" w:rsidR="00701B72" w:rsidRPr="00703234" w:rsidRDefault="007E620D" w:rsidP="007E62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В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процессе 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ru-RU"/>
        </w:rPr>
        <w:t>продуктивной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инфекции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 происходит формирование новых вирусных частиц. Клинически это проявляется активным инфекционным процессом в виде острого или хронического гепатита. Вирус сам не обладает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цитолитическим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эффектом и не разрушает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. Повреждение опосредуется Т-лимфоцитами, которые взаимодействуя с инфицированными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гепатоцитами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, вызывают их лизис.   </w:t>
      </w:r>
    </w:p>
    <w:p w14:paraId="3B8BBCF3" w14:textId="0C8215FD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Клиника заболевания. </w:t>
      </w:r>
    </w:p>
    <w:p w14:paraId="2E06DF7D" w14:textId="5861A427" w:rsidR="00701B72" w:rsidRPr="00703234" w:rsidRDefault="007E620D" w:rsidP="007E620D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Острая форма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 К основным клиническим симптомам относятся поражения печени,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диспептические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нарушения, головная и мышечная боль,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повышение  уровня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желчных пигментов в крови и моче и в большинстве случаев развитие желтухи. Возможны также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безжелтушные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формы заболевания.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Острый гепатит в 5-10% случаев переходит в хроническое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течение ,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с развитием цирроза и пожизненного носительства вируса гепатита В.</w:t>
      </w:r>
    </w:p>
    <w:p w14:paraId="58B88CDC" w14:textId="77777777" w:rsidR="00701B72" w:rsidRPr="00703234" w:rsidRDefault="007E620D" w:rsidP="007E620D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Хроническая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>форма .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Различают две формы: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персистирующий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и хронический активный гепатит. Хронический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персистирующий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гепатит  характеризуется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умеренным течением и сопровождается незначительным повышением  в крови печеночных ферментов.  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Для  хронического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активного гепатита характерно тяжелое течение, в некоторых случаях проявляется в виде острого гепатита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Хроническая форма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приводит к острой печеночной недостаточности,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циррозу  и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первичной карциноме печени, приводящими к летальному исходу. </w:t>
      </w:r>
    </w:p>
    <w:p w14:paraId="15ED65D1" w14:textId="1240979C" w:rsidR="00701B72" w:rsidRPr="00703234" w:rsidRDefault="00591FEB" w:rsidP="007E620D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диагностика.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Микробиологическая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диагностика  основана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на выявлении  в сыворотке крови больного гепатитом В антигенов и антител с помощью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ИФА,а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также обнаружения  вирусной ДНК методом ПЦР.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 определяется в крови через 2-6 недель после проявления клинических и биохимических признаков заболевания и обычно исчезает через 6 месяцев.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хроническом вирусоносительстве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присутствует  в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сыворотке крови больного дольше 6 месяцев  - в течение многих лет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Обнаружение анти-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HBc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IgM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антител в период клинических симптомов заболевания указывает на репликацию вируса.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HBe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 обнаруживается вскоре после появления клинических симптомов заболевания.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хроническом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вирусоносительстве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a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нти-HBe-aнтитела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циркулируют в сыворотке крови больного более чем 6 месяцев.</w:t>
      </w:r>
    </w:p>
    <w:p w14:paraId="4122F5B3" w14:textId="07B24566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Лечение.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противирусного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лечения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гепатита  B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используют рекомбинантный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aльфа</w:t>
      </w:r>
      <w:proofErr w:type="spellEnd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-интерферон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, однако этот препарат обеспечивает длительную р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емиссию только  у 35% пациентов.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Несмотря на то,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что 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ламивудин</w:t>
      </w:r>
      <w:proofErr w:type="spellEnd"/>
      <w:proofErr w:type="gram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являющийся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>ингибитором  ревертазы, уменьшает уровень ДНК вируса, после прекращения его приема или в результате развившейся резистентности может наблюдаться возобновление репликации вируса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66BA973E" w14:textId="618D142A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Профилактика.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Важнейшей и наиболее эффективной мерой профилактики гепатита В является предотвращение попадания вируса при парентеральных манипуляциях и переливаниях крови (применение одноразовых шприцев, систем переливания крови, инструментов, проверка на гепатит В по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наличию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-антигена в крови доноров крови, органов и тканей, используемых для трансплантации и искусственного обсеменения).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Специфическая профилактика осуществляется рекомбинантной генно-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инженерной  вакциной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содержащей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-антиген. Вакцинации подлежат все новорожденные в первые 24 часа, далее – по календарю прививок. Среди взрослого населения трехкратной вакцинации подвергаются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лица ,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относящиеся к группе высокого риска заражения гепатитом B. Длительность поствакцинального иммунитета – не менее 7 лет.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случае риска заражения (при контакте с инфицированным материалом)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используется  содержащий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высокий титр  антител против ВГВ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специфический  иммуноглобулин,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обычно в комбинации с вакциной</w:t>
      </w:r>
    </w:p>
    <w:p w14:paraId="6AC400FC" w14:textId="77777777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D</w:t>
      </w:r>
    </w:p>
    <w:p w14:paraId="283D1EA5" w14:textId="67E42761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 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D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является сателлитом вируса гепатита B, в отдельности не вызывает заболевания. Вирус можно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обнаружить  у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некоторых пациентов с гепатитом  B. НDV не классифицирован 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Вирион сферической формы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диаметром  35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-37 нм.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 xml:space="preserve">Поверхностный 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-антиген формирует его наружную оболочку. Геном вируса образует однонитевая кольцевая минус-РНК. РНК-геном вируса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D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очень мал и кодирует только сердцевинный бел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ок, называемый дельта-антиген. 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является сателлитом, не способным к самостоятельной репродукции. 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может реплицироваться только в клетке, уже инфицированной вирусом гепатита В, поскольку вирус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D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использует поверхностный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-антиген вируса гепатита В.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Соответственно,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моноинфекция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вирусом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гепатита  D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абсолютно невозможна. При одновременном инфицировании гепатит   протекает значительно тяжелее.</w:t>
      </w:r>
    </w:p>
    <w:p w14:paraId="5522BF02" w14:textId="1AD46E39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Источником  инфекции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являются носители вируса гепатита B, заражение аналогично инфицированию вирусом гепатита B . 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период  длится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2-12 недель. Одновременное инфицирование HВV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и  Н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DV  –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коинфекция</w:t>
      </w:r>
      <w:proofErr w:type="spellEnd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приводит к р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азвитию умеренной формы болезни.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Инфицирование  Н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DV больных хронической  формой гепатита – </w:t>
      </w: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суперинфекция 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утяжеляет течение инфекции, приводя к развитию острой печеночной недостаточности и цирроза печени (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фульминантный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гепатит). </w:t>
      </w:r>
    </w:p>
    <w:p w14:paraId="13431D3F" w14:textId="1D705511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Диагностика гепатита D.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Диагностика основана на определении дельта-антигена и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антител  (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анти-НDV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IgM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) с помощью ИФА в сыворотке крови больного. РНК вируса выявляют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методом  ПЦР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295463D" w14:textId="0A723BC7" w:rsidR="00591FEB" w:rsidRPr="00703234" w:rsidRDefault="00591FEB" w:rsidP="007E620D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lastRenderedPageBreak/>
        <w:t>Вирус гепатита C</w:t>
      </w:r>
    </w:p>
    <w:p w14:paraId="765F459C" w14:textId="17BF5627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гепатита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C  (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НCV) относится к семейству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Flaviviridae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роду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Hepacivirus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. Вирус гепатита С, схожий по структуре с другими вирусами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 xml:space="preserve">семейства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Flaviviridae</w:t>
      </w:r>
      <w:proofErr w:type="spellEnd"/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, сложноустроенный сферической формы диаметром 50-60 нм. Геном образует однонитевая плюс-РНК. </w:t>
      </w:r>
      <w:proofErr w:type="spellStart"/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Нуклеокапсид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снаружи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окружен двухслойной липопротеиновой оболочкой, которая содержит на своей поверхности гликопротеины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E1 </w:t>
      </w:r>
      <w:r w:rsidRPr="00703234">
        <w:rPr>
          <w:rFonts w:asciiTheme="majorBidi" w:hAnsiTheme="majorBidi" w:cstheme="majorBidi"/>
          <w:bCs/>
          <w:sz w:val="28"/>
          <w:szCs w:val="28"/>
        </w:rPr>
        <w:t>и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E2  (</w:t>
      </w:r>
      <w:r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envelоpe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Pr="00703234">
        <w:rPr>
          <w:rFonts w:asciiTheme="majorBidi" w:hAnsiTheme="majorBidi" w:cstheme="majorBidi"/>
          <w:bCs/>
          <w:sz w:val="28"/>
          <w:szCs w:val="28"/>
        </w:rPr>
        <w:t>оболочка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.Выделяют  </w:t>
      </w: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6 генотипов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,которые в свою очередь подразделяются на 100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субтипов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. По последовательности нуклеотидов генотипы отличаются между собой более че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м на 25%, а </w:t>
      </w:r>
      <w:proofErr w:type="spellStart"/>
      <w:r w:rsidR="00591FEB" w:rsidRPr="00703234">
        <w:rPr>
          <w:rFonts w:asciiTheme="majorBidi" w:hAnsiTheme="majorBidi" w:cstheme="majorBidi"/>
          <w:bCs/>
          <w:sz w:val="28"/>
          <w:szCs w:val="28"/>
        </w:rPr>
        <w:t>субтипы</w:t>
      </w:r>
      <w:proofErr w:type="spellEnd"/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- на 15-25%.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Наиболее часто распространены 1-4-ый генотипы вируса гепатита С</w:t>
      </w:r>
    </w:p>
    <w:p w14:paraId="2E44C91D" w14:textId="77777777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Репродукция.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Репродукция вируса гепатита C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происходит  в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цитоплазме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клетки-хозяина. Вирус проникает в клетку путем рецептор-зависимого эндоцитоза. В последующем происходит слияние вирусной оболочки с мембраной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эндосомы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Геномная РНК участвует в синтезе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полипротеина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В результате расщепления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полипротеина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вирусными и клеточными протеазами происходит формирование структурных и неструктурных белков вируса. Созревание происходит путем почкования не через плазматическую мембрану, а через мембраны эндоплазматической сети. Зрелые вирионы собираются во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внутриклеточных  вакуолях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10BE0352" w14:textId="5C955746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Культивирование.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 не культивируется на куриных эмбрионах, не обладает гемолитической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гемагглютинирующей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активностью.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качестве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экспериментальной  модели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заражают шимпанзе. Вирус трудно адаптируется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к  культивированию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 культуре клеток.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Чувствителен к эфиру, детергентам, УФ-лучам, нагреванию до 50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C.</w:t>
      </w:r>
    </w:p>
    <w:p w14:paraId="151F314D" w14:textId="2B036B8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Источник инфекции – вирусоноситель и инфицированный человек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Заражение вирусом гепатита С аналогично заражению ВГВ.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Трансплацентарное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заражение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ВГС  происходит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реже (3-10% случаев), не установлено случаев заражения через материнское молоко.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Приблизительно  7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-8%  случаев заражения приходится на половой путь передачи.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271C417" w14:textId="64A8033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и клинические проявления заболевания.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период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составляет  6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-7 недель. Патогенез гепатита С связан с поражением печени вследствие размножения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Клиническое течение гепатита С более легкое, чем гепатита В. Заболевание часто протекает в субклинической форме.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20-30% случаев заболевание сопровождается желтухой, в 10-20% - развиваются неспецифические симптомы: температура, анорексия, слабость, боли в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области  живота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Часто встречаются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безжелтушные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формы, выявить которые можно по увеличению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аланинтрансаминазы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 крови. У 70-90% больных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развивается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хронический</w:t>
      </w:r>
      <w:proofErr w:type="gram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гепатит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среди которых  отмечается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хронический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lastRenderedPageBreak/>
        <w:t>активный гепатит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и приблизительно в 10-20% случаев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цирроз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реже развивается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гепатоцеллюлярная карцинома.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При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заражении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вызванном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3 </w:t>
      </w:r>
      <w:proofErr w:type="gram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генотипом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наиболее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часто наблюдаются случаи самоизлечения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. 4 генотип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вызывает </w:t>
      </w:r>
      <w:proofErr w:type="gram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острое  заболевание</w:t>
      </w:r>
      <w:proofErr w:type="gramEnd"/>
      <w:r w:rsidR="007E620D" w:rsidRPr="00703234">
        <w:rPr>
          <w:rFonts w:asciiTheme="majorBidi" w:hAnsiTheme="majorBidi" w:cstheme="majorBidi"/>
          <w:bCs/>
          <w:sz w:val="28"/>
          <w:szCs w:val="28"/>
        </w:rPr>
        <w:t>, склонное к переходу в хроническую форму</w:t>
      </w:r>
    </w:p>
    <w:p w14:paraId="60B61C67" w14:textId="563CB253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диагностика.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Серологическое исследование направлено на определение антител с помощью ИФА. У 50-70% лиц антитела к ВГС появляются одновременно с развитием клинических признаков, в остальных случаях они появляются спустя 3-6 недель и сохраняются в крови очень долго (более 25 лет). Обнаружение в крови больного вирусной РНК проводят с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помощью  реал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-тайм ПЦР. 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Этим  методом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возможно определить генотип вируса гепатита С.</w:t>
      </w:r>
    </w:p>
    <w:p w14:paraId="565FABD6" w14:textId="2655706D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В настоящее время для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лечения  гепатита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C применяют комбинацию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альфа-интерферона и рибавирина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У  некоторых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пациентов такое лечение является эффективным (50%).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Вирус  гепатита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С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1 генотипа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 меньшей степени реагирует на воздействие интерферона и рибавирина. Пациенты, инфицированные вирусом гепатита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2-генотипом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С  несколько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легче поддаются лечению.</w:t>
      </w:r>
    </w:p>
    <w:p w14:paraId="7192061F" w14:textId="2D511E67" w:rsidR="007E620D" w:rsidRPr="00703234" w:rsidRDefault="007E620D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E</w:t>
      </w:r>
    </w:p>
    <w:p w14:paraId="313F52D2" w14:textId="53CA6DF8" w:rsidR="00701B72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>E  (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HЕV) относится к  неизвестному семейству, роду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Hepevirus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.Вирус </w:t>
      </w:r>
      <w:proofErr w:type="spellStart"/>
      <w:r w:rsidRPr="00703234">
        <w:rPr>
          <w:rFonts w:asciiTheme="majorBidi" w:hAnsiTheme="majorBidi" w:cstheme="majorBidi"/>
          <w:b/>
          <w:bCs/>
          <w:sz w:val="28"/>
          <w:szCs w:val="28"/>
        </w:rPr>
        <w:t>безоболочечный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>, сферической формы диаметром  30-40 нм. Геном – однонитевая плюс-РНК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.</w:t>
      </w:r>
    </w:p>
    <w:p w14:paraId="1EAFB77D" w14:textId="2617B60D" w:rsidR="007E620D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Гепатит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>патогенез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Источник инфекции – больные люди, также может передаваться через некоторых животных (грызуны, кошки, свиньи и др.). </w:t>
      </w:r>
    </w:p>
    <w:p w14:paraId="3DEDB39C" w14:textId="5D83D88E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Эпидемиология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заболевания во многом аналогична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гепатиту  A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, путь передачи – алиментарный, в основном через воду. Инкубационный период не превышает 2-6 недель. </w:t>
      </w:r>
      <w:proofErr w:type="gramStart"/>
      <w:r w:rsidRPr="00703234">
        <w:rPr>
          <w:rFonts w:asciiTheme="majorBidi" w:hAnsiTheme="majorBidi" w:cstheme="majorBidi"/>
          <w:bCs/>
          <w:sz w:val="28"/>
          <w:szCs w:val="28"/>
        </w:rPr>
        <w:t>Заболевание  сопровождается</w:t>
      </w:r>
      <w:proofErr w:type="gram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умеренным поражением печени, интоксикацией, реже желтухой.  Инфицирование беременных может закончиться летально. После перенесенного заболевания формируется стойкий иммунитет.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C7ABD27" w14:textId="4EADAA8F" w:rsidR="007E620D" w:rsidRPr="00703234" w:rsidRDefault="007E620D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G</w:t>
      </w:r>
    </w:p>
    <w:p w14:paraId="4271FBC8" w14:textId="1A381E74" w:rsidR="00591FEB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 Вирус гепатита G как и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V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относится к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семейству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Flaviviridae</w:t>
      </w:r>
      <w:proofErr w:type="spellEnd"/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роду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Hepacivirus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Pr="00703234">
        <w:rPr>
          <w:rFonts w:asciiTheme="majorBidi" w:hAnsiTheme="majorBidi" w:cstheme="majorBidi"/>
          <w:b/>
          <w:bCs/>
          <w:sz w:val="28"/>
          <w:szCs w:val="28"/>
        </w:rPr>
        <w:t>Известно  5</w:t>
      </w:r>
      <w:proofErr w:type="gram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генотипов вируса (A, B, C, D, E).</w:t>
      </w:r>
    </w:p>
    <w:p w14:paraId="05E09F09" w14:textId="3694FC08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1E9248A" w14:textId="0ECFAE4E" w:rsidR="00591FEB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FE698D5" w14:textId="77777777" w:rsidR="00500E5F" w:rsidRDefault="00500E5F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399AB1F" w14:textId="77777777" w:rsidR="00500E5F" w:rsidRDefault="00500E5F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0F4AA2A" w14:textId="77777777" w:rsidR="00500E5F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508BE" w14:textId="77777777" w:rsidR="00500E5F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A54E5" w14:textId="77777777" w:rsidR="00500E5F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10349" w14:textId="0EED426F" w:rsidR="00500E5F" w:rsidRPr="006477A3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lastRenderedPageBreak/>
        <w:t>Медленные вирусные инфекции. Микробиологическая диагностика ВИЧ-инфекции (вирус иммунодефицита человека). Онкогенные вирусы</w:t>
      </w:r>
      <w:r w:rsidRPr="006477A3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647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b/>
          <w:sz w:val="28"/>
          <w:szCs w:val="28"/>
        </w:rPr>
        <w:t>Прионные</w:t>
      </w:r>
      <w:proofErr w:type="spellEnd"/>
      <w:r w:rsidRPr="006477A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3D57F7D6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BB14B" w14:textId="77777777" w:rsidR="00500E5F" w:rsidRPr="006477A3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Retroviridae</w:t>
      </w: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6477A3">
        <w:rPr>
          <w:rFonts w:ascii="Times New Roman" w:hAnsi="Times New Roman" w:cs="Times New Roman"/>
          <w:b/>
          <w:bCs/>
          <w:sz w:val="28"/>
          <w:szCs w:val="28"/>
        </w:rPr>
        <w:t>ретровирусы</w:t>
      </w: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0B5D8150" w14:textId="77777777" w:rsidR="00500E5F" w:rsidRPr="006477A3" w:rsidRDefault="00500E5F" w:rsidP="0050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состоит из одноцепочечных РНК-содержащих вирусов. Название семейства дано в связи с ферментом (РНК-зависимая ДНК-полимераза, или обратная транскриптаза, или обратная транскриптаза), обеспечивающим синтез ДНК из РНК, содержащейся в вирионах. Ретровирусы имеют сферическую форму, размер 80-110 нм. Ядро вириона состоит из спирального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нуклеопротеина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окруженного икосаэдрическим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капсидом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, снаружи окруженного липидной мембраной. На поверхности наружной оболочки имеются выпячивания гликопротеинов. В центре ядерной части характерно наличие вирусного генома и связанной с ним обратной транскриптазы. Геном состоит из двух идентичных линейных РНК с положительной цепью.</w:t>
      </w:r>
    </w:p>
    <w:p w14:paraId="1D367F4E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 xml:space="preserve">Репродукция.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Адсорбированные посредством гликопротеинов на поверхности клетки вирусы, проникают в нее путем эндоцитоза. После высвобождения из мембран комплементарная ДНК, синтезированная на вирусной РНК с помощью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вирусспецифического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фермента обратной транскриптазы, интегрируется в геном клетки-хозяина и сохраняется там в виде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. фермент ДНК-зависимая РНК-полимераза клетки-хозяина на матрице ДНК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синтезирует вирусную РНК, а также матричную РНК, обеспечивающую синтез вирусных белков. Информационная-РНК обеспечивает синтез вирусных белков в рибосомах клетки-хозяина, и, наконец, вирус, образовавшийся в результате соединения вирусной РНК и белков, покидает клетку путем почкования.</w:t>
      </w:r>
    </w:p>
    <w:p w14:paraId="4EBE9160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ретровирусов. </w:t>
      </w:r>
      <w:r w:rsidRPr="006477A3">
        <w:rPr>
          <w:rFonts w:ascii="Times New Roman" w:hAnsi="Times New Roman" w:cs="Times New Roman"/>
          <w:sz w:val="28"/>
          <w:szCs w:val="28"/>
        </w:rPr>
        <w:t>Семейство</w:t>
      </w:r>
      <w:r w:rsidRPr="006477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sz w:val="28"/>
          <w:szCs w:val="28"/>
        </w:rPr>
        <w:t>состоит из 7 родов с многочисленными представителями. Большинство из них вызывают злокачественные опухоли (рак, саркому, лейкемию и др.) у различных животных.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sz w:val="28"/>
          <w:szCs w:val="28"/>
        </w:rPr>
        <w:t>Вирус иммунодефицита человека (ВИЧ-1, ВИЧ-2) и Т-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лимфотропные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вирусы человека (ТЛВЧ-1 и ТЛВЧ-2) имеют большее значение в патологии человека.</w:t>
      </w:r>
    </w:p>
    <w:p w14:paraId="7FDBF8FF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иммунодефицита человека.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Вирус иммунодефицита человека — ВИЧ (на английском языке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Human Immunodeficiencyvirus — HIV) —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 из рода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Lentivirus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семейства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Retroviridae.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ВИЧ вызывает ВИЧ-инфекцию, приводящую к синдрому приобретенного иммунодефицита - СПИДу.</w:t>
      </w:r>
    </w:p>
    <w:p w14:paraId="34EC48C5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sz w:val="28"/>
          <w:szCs w:val="28"/>
        </w:rPr>
        <w:t xml:space="preserve">Строение ВИЧ.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ВИЧ представляет собой РНК-содержащий сферический вирус диаметром примерно 100 нм. Его структура аналогична другим ретровирусам. Имеет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наужную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двухслойную липидную мембрану. Эта мембрана содержит отростки гликопротеина gp160 (молекулярная масса 160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). gp160 состоит из двух субъединиц - gp120 с молекулярной массой 120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lastRenderedPageBreak/>
        <w:t>эпимембранно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на поверхности вириона, и gp41 (молекулярная масса 41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), которая проходит через мембрану вируса и находится в трансмембранно.   Поверхностный белок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gp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120 вируса имеет 5 вариабельных доменов (V), обеспечивающих антигенные вариации его разных изолятов. Благодаря наличию этой области вариабельность ВИЧ в сто раз выше, чем у вируса гриппа.</w:t>
      </w:r>
    </w:p>
    <w:p w14:paraId="67B08A67" w14:textId="77777777" w:rsidR="00500E5F" w:rsidRPr="006477A3" w:rsidRDefault="00500E5F" w:rsidP="00500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Ядро вириона имеет конусообразную форму и состоит из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капсидных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белков р24, белков матрикса р17 и белков протеаз р10. Основная часть содержит фермент обратную транскриптазу, как и у других ретровирусов. Геном состоит из двух идентичных линейных РНК с положительной цепью и имеет четыре основных структурных гена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gag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7 регуляторных и функциональных генов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tat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nef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vif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vpr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vpu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vpх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).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gag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групповой антиген) кодирует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коровые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белки, ген про (англ.,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protease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 кодирует белки протеазы,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полимераза) кодирует обратную транскриптазу, а ген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(англ., конверт - </w:t>
      </w:r>
      <w:proofErr w:type="gramStart"/>
      <w:r w:rsidRPr="006477A3">
        <w:rPr>
          <w:rFonts w:ascii="Times New Roman" w:hAnsi="Times New Roman" w:cs="Times New Roman"/>
          <w:sz w:val="28"/>
          <w:szCs w:val="28"/>
        </w:rPr>
        <w:t>мембрана )</w:t>
      </w:r>
      <w:proofErr w:type="gramEnd"/>
      <w:r w:rsidRPr="006477A3">
        <w:rPr>
          <w:rFonts w:ascii="Times New Roman" w:hAnsi="Times New Roman" w:cs="Times New Roman"/>
          <w:sz w:val="28"/>
          <w:szCs w:val="28"/>
        </w:rPr>
        <w:t xml:space="preserve"> кодирует гликопротеин gp160.</w:t>
      </w:r>
    </w:p>
    <w:p w14:paraId="7ABA6D47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Репродукция ВИЧ аналогична репродукции других ретровирусов, но в отличие от онкогенных ретровирусов ВИЧ может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лизировать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клетку-хозяина. Клетки с рецепторами CD4 на своей поверхности являются клетками-мишенями для ВИЧ. Вирус преимущественно повреждает Т-лимфоциты, а также макрофаги и дендритные клетки моноцитарного ряда, глиальные клетки нервной ткани и другие клетки. После соединения белков gp120 вируса с рецепторами CD4 на поверхности этих клеток они проникают внутрь клетки.</w:t>
      </w:r>
    </w:p>
    <w:p w14:paraId="5CFF3128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Культивация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>ВИЧ культивируют в культуре Т-лимфоцитов периферической крови и культуре моноцитов.</w:t>
      </w:r>
    </w:p>
    <w:p w14:paraId="450DA8D1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Типы ВИЧ.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По структуре и антигенным характеристикам выделяют 2 типа вируса - ВИЧ-1 и ВИЧ-2. По разнообразию гена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Env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ВИЧ-1 подразделяют на три группы (М, N и О). Более распространенная группа M имеет десять генотипов или подтипов (A-J). ВИЧ-2 делится на 5 подтипов (А-Е).</w:t>
      </w:r>
    </w:p>
    <w:p w14:paraId="3812393C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Устойчивость ВИЧ к факторам окружающей среды. </w:t>
      </w:r>
      <w:r w:rsidRPr="006477A3">
        <w:rPr>
          <w:rFonts w:ascii="Times New Roman" w:hAnsi="Times New Roman" w:cs="Times New Roman"/>
          <w:bCs/>
          <w:sz w:val="28"/>
          <w:szCs w:val="28"/>
        </w:rPr>
        <w:t>ВИЧ неустойчив к физическим и химическим факторам окружающей среды. 50% спирт, 0,5% лизол, 0,5% формалин, 0,3% перекись водорода инактивируют вирус в течение 10 минут. 56 С разрушается за 10 мин, а при 100 С - мгновенно. Однако вирус может храниться в высушенном состоянии, в крови неделями, а в донорской крови - годами.</w:t>
      </w:r>
    </w:p>
    <w:p w14:paraId="2E2A8E70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Пути заражения ВИЧ.</w:t>
      </w:r>
    </w:p>
    <w:p w14:paraId="31A717C9" w14:textId="77777777" w:rsidR="00500E5F" w:rsidRPr="006477A3" w:rsidRDefault="00500E5F" w:rsidP="00500E5F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Половой: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2483D3A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6477A3">
        <w:rPr>
          <w:rFonts w:ascii="Times New Roman" w:hAnsi="Times New Roman" w:cs="Times New Roman"/>
          <w:bCs/>
          <w:sz w:val="28"/>
          <w:szCs w:val="28"/>
        </w:rPr>
        <w:t>При гомо- и гетеросексуальном контакте с ВИЧ-инфицированным человеком</w:t>
      </w: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861D7A6" w14:textId="77777777" w:rsidR="00500E5F" w:rsidRPr="006477A3" w:rsidRDefault="00500E5F" w:rsidP="00500E5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Парентеральный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3C9AE5A1" w14:textId="77777777" w:rsidR="00500E5F" w:rsidRPr="006477A3" w:rsidRDefault="00500E5F" w:rsidP="00500E5F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 переливании ВИЧ-инфицированной крови и ее препаратов;</w:t>
      </w:r>
    </w:p>
    <w:p w14:paraId="1D6821AA" w14:textId="77777777" w:rsidR="00500E5F" w:rsidRPr="006477A3" w:rsidRDefault="00500E5F" w:rsidP="00500E5F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>при использовании контаминированного ВИЧ медицинского инструментария и/или растворов, в том числе, при инъекционном потреблении наркотиков;</w:t>
      </w:r>
    </w:p>
    <w:p w14:paraId="3EE037DF" w14:textId="77777777" w:rsidR="00500E5F" w:rsidRPr="006477A3" w:rsidRDefault="00500E5F" w:rsidP="00500E5F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 трансплантации органов ВИЧ-инфицированного донора.</w:t>
      </w:r>
    </w:p>
    <w:p w14:paraId="3ACC39EF" w14:textId="77777777" w:rsidR="00500E5F" w:rsidRPr="006477A3" w:rsidRDefault="00500E5F" w:rsidP="00500E5F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Перинатальный</w:t>
      </w: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7D74A15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от ВИЧ-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инфицированной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матери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ребенку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беременности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родов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вертикальный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  </w:t>
      </w:r>
    </w:p>
    <w:p w14:paraId="2941F3AD" w14:textId="77777777" w:rsidR="00500E5F" w:rsidRPr="006477A3" w:rsidRDefault="00500E5F" w:rsidP="00500E5F">
      <w:pPr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грудного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вскармливания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>горизонтальный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 </w:t>
      </w:r>
    </w:p>
    <w:p w14:paraId="622E0AD6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Вероятность передачи ВИЧ-инфекции (ВОЗ)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13"/>
        <w:gridCol w:w="3000"/>
      </w:tblGrid>
      <w:tr w:rsidR="00500E5F" w:rsidRPr="006477A3" w14:paraId="46811855" w14:textId="77777777" w:rsidTr="000D0DE4">
        <w:trPr>
          <w:trHeight w:val="2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2AF87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передачи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48438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Вероятность </w:t>
            </w:r>
            <w:proofErr w:type="gramStart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передачи,  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%</w:t>
            </w:r>
            <w:proofErr w:type="gramEnd"/>
          </w:p>
        </w:tc>
      </w:tr>
      <w:tr w:rsidR="00500E5F" w:rsidRPr="006477A3" w14:paraId="44CCD890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F535D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Переливание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DF27F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92,5</w:t>
            </w:r>
          </w:p>
        </w:tc>
      </w:tr>
      <w:tr w:rsidR="00500E5F" w:rsidRPr="006477A3" w14:paraId="2EAB298D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CF1C5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Передача ВИЧ от матери ребенку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3C3CA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15 - 30</w:t>
            </w:r>
          </w:p>
        </w:tc>
      </w:tr>
      <w:tr w:rsidR="00500E5F" w:rsidRPr="006477A3" w14:paraId="1669E0C6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5CD54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общих игл и шприцев </w:t>
            </w:r>
            <w:proofErr w:type="gramStart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введение</w:t>
            </w:r>
            <w:proofErr w:type="gramEnd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наркотиков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2F7D2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0,8 </w:t>
            </w:r>
          </w:p>
        </w:tc>
      </w:tr>
      <w:tr w:rsidR="00500E5F" w:rsidRPr="006477A3" w14:paraId="5E3ACD48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0C938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Анальный половой контакт: пассивный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45983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0,5</w:t>
            </w:r>
          </w:p>
        </w:tc>
      </w:tr>
      <w:tr w:rsidR="00500E5F" w:rsidRPr="006477A3" w14:paraId="084E153C" w14:textId="77777777" w:rsidTr="000D0DE4">
        <w:trPr>
          <w:trHeight w:val="119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22311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Чрезкожный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укол иглой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809D5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500E5F" w:rsidRPr="006477A3" w14:paraId="68A93C80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16501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 со слизистой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CB8C6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500E5F" w:rsidRPr="006477A3" w14:paraId="033456B8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2D9A9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Вагинальный половой контакт: женщины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50D1A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0,15 – 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,01 </w:t>
            </w:r>
          </w:p>
        </w:tc>
      </w:tr>
      <w:tr w:rsidR="00500E5F" w:rsidRPr="006477A3" w14:paraId="2ECB592E" w14:textId="77777777" w:rsidTr="000D0DE4">
        <w:trPr>
          <w:trHeight w:val="91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F9422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Анальный половой контакт: активный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942D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0,065</w:t>
            </w:r>
          </w:p>
        </w:tc>
      </w:tr>
      <w:tr w:rsidR="00500E5F" w:rsidRPr="006477A3" w14:paraId="5E0B0EB1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91845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Вагинальный половой контакт: мужчины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4F1C0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01 - 0,15</w:t>
            </w:r>
          </w:p>
        </w:tc>
      </w:tr>
      <w:tr w:rsidR="00500E5F" w:rsidRPr="006477A3" w14:paraId="17BF11A6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F8220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Оральный половой контакт: пассивный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0000F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500E5F" w:rsidRPr="006477A3" w14:paraId="1840955E" w14:textId="77777777" w:rsidTr="000D0DE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4CAC0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Оральный половой контакт: активный партнер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2D920" w14:textId="77777777" w:rsidR="00500E5F" w:rsidRPr="006477A3" w:rsidRDefault="00500E5F" w:rsidP="000D0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0,</w:t>
            </w:r>
            <w:r w:rsidRPr="00647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005</w:t>
            </w:r>
          </w:p>
        </w:tc>
      </w:tr>
    </w:tbl>
    <w:p w14:paraId="00AEEAA1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BCDCC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На ранних этапах ВИЧ-инфекции важное значение имеет тропизм ВИЧ к клеткам моноцитарно-макрофагальной системы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Размножение ВИЧ в моноцитах/макрофагах, в отличие от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хелперных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клеток,  не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приводит к их разрушению. Происходит диссеминация вируса и образуются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синтицийобразующие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мутанты вируса.  Вирус также инфицирует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астроциты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мозга, эпителий шейки матки, почечный эпителий, эпителий кишечника, эндотелий капилляров мозга, клетки роговицы глаза. На поздних стадиях ВИЧ-инфекции основное значение имеет резкое уменьшение 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CD4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лимфоцитов - главного фактора патогенеза, что приводит к прогрессирующей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иммуннологической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недостаточности, т.е. к СПИДу. </w:t>
      </w:r>
    </w:p>
    <w:p w14:paraId="2FC2E480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Клиническая классификация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от момента заражения до клинических проявлений острой инфекции или выработки АТ – от 3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нед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до 3 мес. Стадия первичных проявлений (острый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ретровирусный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синдром)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-  около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года. Субклиническая стадия, медленное развитие иммунодефицита, длит 6-7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лет(</w:t>
      </w:r>
      <w:proofErr w:type="spellStart"/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>асимптоматический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 период). Стадия вторичных заболеваний, значительный иммунодефицит, заканчивающаяся через 10-12 лет после начала болезни. Терминальная стадия, проявляющаяся необратимым течением вторичных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заболеваний  (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>СПИД)</w:t>
      </w:r>
    </w:p>
    <w:p w14:paraId="62C4DC30" w14:textId="77777777" w:rsidR="00500E5F" w:rsidRPr="006477A3" w:rsidRDefault="00500E5F" w:rsidP="00500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СПИД — заболевание с полиморфными клиническими проявлениями, длительным течением и высокой летальностью, характеризующееся преимущественно поражением иммунной системы. После заражения развитие клинических симптомов, то есть СПИД, может начаться через 10 лет.</w:t>
      </w:r>
    </w:p>
    <w:p w14:paraId="35400789" w14:textId="77777777" w:rsidR="00500E5F" w:rsidRPr="006477A3" w:rsidRDefault="00500E5F" w:rsidP="00500E5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Первичная инфекция сопровождается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вирусемией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течение 2-3 мес. В этот период у большинства больных появляются симптомы, схожие с мононуклеозом, значительно снижается количество CD4-лимфоцитов. Ранние признаки инфекции неспецифичны и включают утомляемость, головные боли, тошноту, сыпь и ночную потливость.</w:t>
      </w:r>
    </w:p>
    <w:p w14:paraId="746DF466" w14:textId="77777777" w:rsidR="00500E5F" w:rsidRPr="006477A3" w:rsidRDefault="00500E5F" w:rsidP="00500E5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 дальнейшем за счет развития иммунного ответа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виремия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снижается, количество лимфоцитов CD4 восстанавливается, но вирус сохраняется в инфицированных клетках лимфатических узлов. Этот период может длиться до 10 лет без клинических признаков. Несмотря на это, продолжается активная репликация вируса в клетках-мишенях, особенно в CD4-лимфоцитах, что приводит к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манифестной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инфекции - СПИДу.</w:t>
      </w:r>
    </w:p>
    <w:p w14:paraId="3945E0E5" w14:textId="77777777" w:rsidR="00500E5F" w:rsidRPr="006477A3" w:rsidRDefault="00500E5F" w:rsidP="00500E5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СПИД сопровождается тяжелыми вторичными инфекциями и необычными опухолями (особенно саркомой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Капоша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 на фоне угнетения иммунной системы. В этот период количество вируса в крови больных достигает максимума. Одним из самых ранних признаков СПИДа у взрослых является хроническая диарея, которая приводит к прогрессирующей потере веса. Слизистые оболочки полости рта, особенно языка, характеризуются волосатой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и белыми пятнами с проявлениями кандидоза, а также лимфаденопатией. После появления клинических симптомов болезнь обычно приводит к летальному исходу в течение 2 лет при отсутствии лечения.</w:t>
      </w:r>
    </w:p>
    <w:p w14:paraId="48D18423" w14:textId="77777777" w:rsidR="00500E5F" w:rsidRPr="006477A3" w:rsidRDefault="00500E5F" w:rsidP="00500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sz w:val="28"/>
          <w:szCs w:val="28"/>
        </w:rPr>
        <w:t xml:space="preserve">К числу наиболее частых проявлений СПИДа относятся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оппортунистические инфекции</w:t>
      </w:r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вызываемыее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различными микроорганизмами - простейшими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Tochoplasma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gondii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рода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Cryptosporidium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грибами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Pneumocystis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jiroveci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Cryptococcus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neoformans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), бактериями (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avium-intracellulare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Listeria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monocytogenes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Nocardia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asteroides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), </w:t>
      </w:r>
      <w:r w:rsidRPr="006477A3">
        <w:rPr>
          <w:rFonts w:ascii="Times New Roman" w:hAnsi="Times New Roman" w:cs="Times New Roman"/>
          <w:sz w:val="28"/>
          <w:szCs w:val="28"/>
        </w:rPr>
        <w:lastRenderedPageBreak/>
        <w:t>вирусами (цитомегаловирус, вирус простого герпеса, вирус ветряной оспы и др.).</w:t>
      </w:r>
    </w:p>
    <w:p w14:paraId="28C70F7A" w14:textId="77777777" w:rsidR="00500E5F" w:rsidRPr="006477A3" w:rsidRDefault="00500E5F" w:rsidP="00500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Злокачественные опухоли. </w:t>
      </w:r>
      <w:r w:rsidRPr="006477A3">
        <w:rPr>
          <w:rFonts w:ascii="Times New Roman" w:hAnsi="Times New Roman" w:cs="Times New Roman"/>
          <w:sz w:val="28"/>
          <w:szCs w:val="28"/>
        </w:rPr>
        <w:t xml:space="preserve">Еще одним проявлением угнетения иммунной системы у больных СПИДом являются злокачественные опухоли. Лимфомы, саркома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Капоша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 xml:space="preserve">, лимфома </w:t>
      </w:r>
      <w:proofErr w:type="spellStart"/>
      <w:r w:rsidRPr="006477A3">
        <w:rPr>
          <w:rFonts w:ascii="Times New Roman" w:hAnsi="Times New Roman" w:cs="Times New Roman"/>
          <w:sz w:val="28"/>
          <w:szCs w:val="28"/>
        </w:rPr>
        <w:t>Беркитта</w:t>
      </w:r>
      <w:proofErr w:type="spellEnd"/>
      <w:r w:rsidRPr="006477A3">
        <w:rPr>
          <w:rFonts w:ascii="Times New Roman" w:hAnsi="Times New Roman" w:cs="Times New Roman"/>
          <w:sz w:val="28"/>
          <w:szCs w:val="28"/>
        </w:rPr>
        <w:t>, вызываемые преимущественно вирусами, у больных СПИДом встречаются в тысячи раз чаще, чем у остальных людей.</w:t>
      </w:r>
    </w:p>
    <w:p w14:paraId="77A99036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Диагностика ВИЧ-инфекции проводится в трех основных направлениях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</w:p>
    <w:p w14:paraId="3F0E601A" w14:textId="77777777" w:rsidR="00500E5F" w:rsidRPr="006477A3" w:rsidRDefault="00500E5F" w:rsidP="00500E5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Этиологическая  диагностика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– установление факта инфицированности ВИЧ путем выявления в организме специфических маркеров инфицирования этим вирусом;</w:t>
      </w:r>
    </w:p>
    <w:p w14:paraId="2589A249" w14:textId="77777777" w:rsidR="00500E5F" w:rsidRPr="006477A3" w:rsidRDefault="00500E5F" w:rsidP="00500E5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>Нозологическая диагностика – выявление признаков развития иммунодефицита, в частности, снижение количества С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6477A3">
        <w:rPr>
          <w:rFonts w:ascii="Times New Roman" w:hAnsi="Times New Roman" w:cs="Times New Roman"/>
          <w:bCs/>
          <w:sz w:val="28"/>
          <w:szCs w:val="28"/>
        </w:rPr>
        <w:t>4+ клеток в крови;</w:t>
      </w:r>
    </w:p>
    <w:p w14:paraId="2C238005" w14:textId="77777777" w:rsidR="00500E5F" w:rsidRPr="006477A3" w:rsidRDefault="00500E5F" w:rsidP="00500E5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Дополнительная диагностика – выявление характерных осложнений ВИЧ-инфекции, в частности, маркеров вторичных инфекций и опухолей.</w:t>
      </w:r>
    </w:p>
    <w:p w14:paraId="68F30DD1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E823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75F0F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Этиологическая (специфическая) диагностика ВИЧ-инфекции. </w:t>
      </w:r>
      <w:r w:rsidRPr="006477A3">
        <w:rPr>
          <w:rFonts w:ascii="Times New Roman" w:hAnsi="Times New Roman" w:cs="Times New Roman"/>
          <w:bCs/>
          <w:sz w:val="28"/>
          <w:szCs w:val="28"/>
        </w:rPr>
        <w:t>Методы специфической диагностики ВИЧ-инфекции:</w:t>
      </w:r>
    </w:p>
    <w:p w14:paraId="4B567BD8" w14:textId="77777777" w:rsidR="00500E5F" w:rsidRPr="006477A3" w:rsidRDefault="00500E5F" w:rsidP="00500E5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Серологические – основаны на выявлении в крови антигенов ВИЧ и антител к этим антигенам</w:t>
      </w:r>
    </w:p>
    <w:p w14:paraId="4FD9EC8D" w14:textId="77777777" w:rsidR="00500E5F" w:rsidRPr="006477A3" w:rsidRDefault="00500E5F" w:rsidP="00500E5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Молекулярно-генетические – основаны на обнаружении в крови и других биожидкостях и тканях фрагментов генома ВИЧ</w:t>
      </w:r>
    </w:p>
    <w:p w14:paraId="7654CA51" w14:textId="77777777" w:rsidR="00500E5F" w:rsidRPr="006477A3" w:rsidRDefault="00500E5F" w:rsidP="00500E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ЛЕЧЕНИЕ ВИЧ-ИНФЕКЦИИ. </w:t>
      </w:r>
    </w:p>
    <w:p w14:paraId="2DE27140" w14:textId="77777777" w:rsidR="00500E5F" w:rsidRPr="006477A3" w:rsidRDefault="00500E5F" w:rsidP="00500E5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Этиотропная (антиретровирусная) терапия - АРТ </w:t>
      </w:r>
    </w:p>
    <w:p w14:paraId="631F6669" w14:textId="77777777" w:rsidR="00500E5F" w:rsidRPr="006477A3" w:rsidRDefault="00500E5F" w:rsidP="00500E5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Патогенетическая терапия</w:t>
      </w:r>
    </w:p>
    <w:p w14:paraId="46A8B2E5" w14:textId="77777777" w:rsidR="00500E5F" w:rsidRPr="006477A3" w:rsidRDefault="00500E5F" w:rsidP="00500E5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Лечение оппортунистических и СПИД-ассоциированных заболеваний</w:t>
      </w:r>
    </w:p>
    <w:p w14:paraId="50E3D27B" w14:textId="77777777" w:rsidR="00500E5F" w:rsidRPr="006477A3" w:rsidRDefault="00500E5F" w:rsidP="00500E5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Антиретровирусные препараты.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Нуклеозидные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ингибиторы обратной транскриптазы (НИОТ)</w:t>
      </w:r>
    </w:p>
    <w:p w14:paraId="4F0EA9F9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механизм действия: аналоги нуклеозидов (“подложный стройматериал”), нуждаются в активации внутри клеток</w:t>
      </w:r>
    </w:p>
    <w:p w14:paraId="009BA7E0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7 препаратов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E83FDDC" w14:textId="77777777" w:rsidR="00500E5F" w:rsidRPr="006477A3" w:rsidRDefault="00500E5F" w:rsidP="00500E5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Ненуклеозидные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ингибиторы обратной транскриптазы (ННИОТ)</w:t>
      </w:r>
    </w:p>
    <w:p w14:paraId="58AED7AF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механизм действия: неконкурентные ингибиторы обратной транскриптазы ВИЧ </w:t>
      </w:r>
    </w:p>
    <w:p w14:paraId="46953635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3 препарата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54D5CBA" w14:textId="77777777" w:rsidR="00500E5F" w:rsidRPr="006477A3" w:rsidRDefault="00500E5F" w:rsidP="00500E5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Ингибиторы протеазы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6477A3">
        <w:rPr>
          <w:rFonts w:ascii="Times New Roman" w:hAnsi="Times New Roman" w:cs="Times New Roman"/>
          <w:bCs/>
          <w:sz w:val="28"/>
          <w:szCs w:val="28"/>
        </w:rPr>
        <w:t>ИП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63EB44BA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механизм действия: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>ингибирование протеазы ВИЧ</w:t>
      </w:r>
    </w:p>
    <w:p w14:paraId="53B888C2" w14:textId="77777777" w:rsidR="00500E5F" w:rsidRPr="006477A3" w:rsidRDefault="00500E5F" w:rsidP="00500E5F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 настоящее время одобрено 7 препаратов</w:t>
      </w:r>
    </w:p>
    <w:p w14:paraId="6963579C" w14:textId="77777777" w:rsidR="00500E5F" w:rsidRPr="006477A3" w:rsidRDefault="00500E5F" w:rsidP="00500E5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Ингибиторы фузии</w:t>
      </w:r>
    </w:p>
    <w:p w14:paraId="2324F369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AC0A9" w14:textId="77777777" w:rsidR="00500E5F" w:rsidRPr="006477A3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Онкогенные вирусы</w:t>
      </w:r>
    </w:p>
    <w:p w14:paraId="5ADDF21A" w14:textId="77777777" w:rsidR="00500E5F" w:rsidRPr="006477A3" w:rsidRDefault="00500E5F" w:rsidP="00500E5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Онкогенные вирусы вызывают развитие различных опухолей у животных и человека, вызывая трансформацию нормальных клеток. Этиологическая роль вирусов в онкогенезе, т. е. опухолевой трансформации клеток, впервые была продемонстрирована в 1910 г. П.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Раусом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на примере куриной саркомы. В 1946 г. Л.А. Зильбер выдвинул вирусогенетическую теорию происхождения опухолей в «Вирусной теории происхождения злокачественных опухолей». Согласно этой теории, интеграция вирусного генома в хромосому клетки-хозяина необходима для опухолевой трансформации клетки.</w:t>
      </w:r>
    </w:p>
    <w:p w14:paraId="0F9DC011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вирусного онкогенеза. </w:t>
      </w:r>
      <w:r w:rsidRPr="006477A3">
        <w:rPr>
          <w:rFonts w:ascii="Times New Roman" w:hAnsi="Times New Roman" w:cs="Times New Roman"/>
          <w:bCs/>
          <w:sz w:val="28"/>
          <w:szCs w:val="28"/>
        </w:rPr>
        <w:t>Онкогены (</w:t>
      </w:r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onc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-гены) в геноме всех клеток человеческого и животного организмов кодируют белки, обеспечивающие онкогенную трансформацию клетки. В нормальных здоровых клетках эти онкогены неактивны — в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протоонкогенной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форме. Различные мутагенные факторы - химические факторы, лучи, а также онкогенные вирусы активируют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протоонкогены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вызывают онкогенную трансформацию. Включение ДНК-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геном клетки вызывает активацию гена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onc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что приводит к трансформации клетки.</w:t>
      </w:r>
    </w:p>
    <w:p w14:paraId="31DDFFE1" w14:textId="77777777" w:rsidR="00500E5F" w:rsidRPr="006477A3" w:rsidRDefault="00500E5F" w:rsidP="00500E5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Мутация генов-супрессоров опухолей (анти-онкогенов) в клетках или комбинация или блокада белков, кодируемых этими генами.</w:t>
      </w:r>
    </w:p>
    <w:p w14:paraId="2CAE1AF4" w14:textId="77777777" w:rsidR="00500E5F" w:rsidRPr="006477A3" w:rsidRDefault="00500E5F" w:rsidP="00500E5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Ген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Rb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(по-английски ретинобластома) в норме контролирует пролиферацию клеток, и при его мутации наблюдается ретинобластома (опухоль, развивающаяся из сетчатки глаза). Вирусы папилломы человека и вирус SV40 синтезируют белок, который связывает и блокирует белок, кодируемый геном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Rb</w:t>
      </w:r>
      <w:proofErr w:type="spellEnd"/>
    </w:p>
    <w:p w14:paraId="2E4CCFAB" w14:textId="77777777" w:rsidR="00500E5F" w:rsidRPr="006477A3" w:rsidRDefault="00500E5F" w:rsidP="00500E5F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Ген р53 кодирует синтез белка-супрессора опухоли (белка р53). Вирусы папилломы человека синтезируют белок, который связывает и блокирует белок р53. Мутация гена р53 наблюдается в опухолевых клетках более чем у половины онкологических больных.</w:t>
      </w:r>
    </w:p>
    <w:p w14:paraId="53C7A278" w14:textId="77777777" w:rsidR="00500E5F" w:rsidRPr="006477A3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6477A3">
        <w:rPr>
          <w:rFonts w:ascii="Times New Roman" w:hAnsi="Times New Roman" w:cs="Times New Roman"/>
          <w:b/>
          <w:bCs/>
          <w:sz w:val="28"/>
          <w:szCs w:val="28"/>
        </w:rPr>
        <w:t>Онкогенные ДНК-вирусы</w:t>
      </w:r>
    </w:p>
    <w:p w14:paraId="2CB0BD25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контагиозного моллюска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из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Po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  <w:lang w:val="az-Latn-AZ"/>
        </w:rPr>
        <w:t>x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вызывает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эритематозные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узелки на коже лица, шеи, век и половых органов.</w:t>
      </w:r>
    </w:p>
    <w:p w14:paraId="13550F55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герпесвирусов. </w:t>
      </w:r>
      <w:r w:rsidRPr="006477A3">
        <w:rPr>
          <w:rFonts w:ascii="Times New Roman" w:hAnsi="Times New Roman" w:cs="Times New Roman"/>
          <w:bCs/>
          <w:sz w:val="28"/>
          <w:szCs w:val="28"/>
        </w:rPr>
        <w:t>Онкогенез у людей был связан с вирусом простого герпеса типа 2 (ВПГ-2), вирусом Эпштейна-Барр (EBV) и вирусом герпеса человека типа 8 (ВИЧ-8).</w:t>
      </w:r>
    </w:p>
    <w:p w14:paraId="4139F005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Вирус простого герпеса типа 2 (ВПГ-2) </w:t>
      </w:r>
      <w:r w:rsidRPr="006477A3">
        <w:rPr>
          <w:rFonts w:ascii="Times New Roman" w:hAnsi="Times New Roman" w:cs="Times New Roman"/>
          <w:bCs/>
          <w:sz w:val="28"/>
          <w:szCs w:val="28"/>
        </w:rPr>
        <w:t>является потенциальной причиной рака шейки матки у женщин.</w:t>
      </w:r>
    </w:p>
    <w:p w14:paraId="66B9B5DF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Вирус Эпштейна-Барра (EBV)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связан с лимфомой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Беркитта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опухолью, наблюдаемой в области половых органов у детей и подростков в африканских странах.</w:t>
      </w:r>
    </w:p>
    <w:p w14:paraId="7D8325D7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Вирус герпеса человека 8 типа - IHV-8, являясь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вирусом, вызывает у больных СПИДом саркому Капоши и опухоли сосудов.</w:t>
      </w:r>
    </w:p>
    <w:p w14:paraId="2B4FB6A6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Семейство аденовирусов. </w:t>
      </w:r>
      <w:r w:rsidRPr="006477A3">
        <w:rPr>
          <w:rFonts w:ascii="Times New Roman" w:hAnsi="Times New Roman" w:cs="Times New Roman"/>
          <w:bCs/>
          <w:sz w:val="28"/>
          <w:szCs w:val="28"/>
        </w:rPr>
        <w:t>Некоторые аденовирусы человека вызывают саркому у новорожденных песчанок и трансформируют культуру клеток грызунов. Данных о способности аденовирусов вызывать опухоли у человека нет.</w:t>
      </w:r>
    </w:p>
    <w:p w14:paraId="2C1EB66D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Hepadnaviridae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(вирус гепатита В). Вирус гепатита В вызывает первичный рак печени. Опухолевой процесс наблюдается у хронических вирусоносителей.</w:t>
      </w:r>
    </w:p>
    <w:p w14:paraId="31494F50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Известно более 100 видов вирусов, относящихся к семейству </w:t>
      </w:r>
      <w:proofErr w:type="spellStart"/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Papillomaviridae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большинство из которых вызывают доброкачественные бородавки, папилломы и кондиломы в области половых органов, слизистых оболочек дыхательных и пищеварительных путей, а также на коже.</w:t>
      </w:r>
    </w:p>
    <w:p w14:paraId="64747020" w14:textId="77777777" w:rsidR="00500E5F" w:rsidRPr="006477A3" w:rsidRDefault="00500E5F" w:rsidP="00500E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полиомавирусов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включает два вируса, вызывающих заболевания у человека, — ВК-вирус и </w:t>
      </w:r>
      <w:r w:rsidRPr="006477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JC-виру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 (вирусы названы по инициалам людей, от которых они были впервые выделены), а также обезьяний вирус (обезьяний вирус-40, SV-40), вызывающий острый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вакуолизирующий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нефрит у обезьян. ВК- и JC-вирусы кодируют Т-антиген (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лат.tum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опухоль) и вызывают онкогенную трансформацию в клетках грызунов, а также опухоли у новорожденных мышей.</w:t>
      </w:r>
    </w:p>
    <w:p w14:paraId="61FE6113" w14:textId="77777777" w:rsidR="00500E5F" w:rsidRPr="006477A3" w:rsidRDefault="00500E5F" w:rsidP="00500E5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РНК-содержащие онкогенные вирусы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относятся к семейству 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Большинство представителей 7 родов, входящих в это семейство, обладают онкогенными свойствами. РНК-онкогенные вирусы представляют собой вирусы со сложной структурой. Вирионы состоят из ядра, окруженного липопротеиновой мембраной с выступами. По величине и форме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выпячиваний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а также локализации ядра вирусы делятся на 3 морфологических типа - типы В, С и D. Большинство онкогенных вирусов относятся к типу С. Этот тип распространен среди рыб, рептилий, птиц, млекопитающих, в том числе человека. Вирусы типа B вызывают рак молочной железы у мышей. Некоторые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онковирусы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обезьян, а также вирус иммунодефицита человека (ВИЧ) относятся к типу D.</w:t>
      </w:r>
    </w:p>
    <w:p w14:paraId="76DF13DB" w14:textId="77777777" w:rsidR="00500E5F" w:rsidRPr="006477A3" w:rsidRDefault="00500E5F" w:rsidP="00500E5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proofErr w:type="spellStart"/>
      <w:r w:rsidRPr="006477A3">
        <w:rPr>
          <w:rFonts w:ascii="Times New Roman" w:hAnsi="Times New Roman" w:cs="Times New Roman"/>
          <w:bCs/>
          <w:i/>
          <w:i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включает около 150 типов вирусов, вызывающих опухоли у животных, из которых только 4 типа вызывают опухоли у человека: HTLV-1, HTLV-2, ВИЧ-1, ВИЧ-2. Т-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лимфотропные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вирусы человека (Human T-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lymphotropic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HTLV) относятся к роду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Deltaretrovirus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Доказана этиологическая роль этих вирусов,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повреждающих преимущественно CD4-лимфоциты, в опухолевых процессах у человека. Из этих вирусов HTLV-1 вызывает Т-клеточный лейкоз, а HTLV-2 вызывает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волосатоклеточный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лейкоз. Оба вируса передаются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трансфузионным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трансплацентарным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путями. Заболевания, вызываемые этими вирусами, заканчиваются медленным развитием (скрытый период до 20 лет) и летальным исходом. Патогенез и течение инфекции напоминают ВИЧ-инфекцию, так как при этой инфекции также повреждается иммунная система. Возможно определение антител к вирусам в сыворотке крови больных.</w:t>
      </w:r>
    </w:p>
    <w:p w14:paraId="67099F5C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Медленные вирусные инфекции.</w:t>
      </w:r>
      <w:r w:rsidRPr="006477A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Некоторые хронические дегенеративные заболевания центральной нервной системы, длящиеся медленно (годами), вызываются классическими вирусами. Например, вирус кори иногда вызывает YSPE, вирус эпидемического паротита вызывает прогрессирующий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паротитный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панэнцефалит и т. д. Некоторые из этих заболеваний (например, болезнь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Крейтцфельдта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-Якоба, туберкулез и др.) вызываются необычными инфекционными агентами — прионами. Латентный период указанных заболеваний необычайно длительный, обычно длится месяцы или годы, непрерывно прогрессирует и обязательно приводит к летальному исходу.</w:t>
      </w:r>
    </w:p>
    <w:p w14:paraId="77336E5A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медленных вирусных инфекций.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Медленные вирусные инфекции у человека вызывают вирусы кори, эпидемического паротита, JC-вирус из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Poliomaviridae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др. К возбудителям типичной медленной вирусной инфекции у животных относятся вирусы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Visna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Maedi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, принадлежащие к роду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Lentivirus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семейства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Retroviridae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Вирус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висны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заражает геном клеток в виде ДНК-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провируса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в виде интеграции. Болезнь поражает все внутренние органы овец, патологические изменения возникают особенно в головном мозге, легких и ретикулоэндотелиальной системе. Заболевания, подобные медленным вирусным инфекциям, также вызываются прионами.</w:t>
      </w:r>
    </w:p>
    <w:p w14:paraId="0B1D5C0C" w14:textId="77777777" w:rsidR="00500E5F" w:rsidRPr="006477A3" w:rsidRDefault="00500E5F" w:rsidP="00500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CELLULAR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PRION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PROTEIN</w:t>
      </w:r>
    </w:p>
    <w:p w14:paraId="0060FAD3" w14:textId="77777777" w:rsidR="00500E5F" w:rsidRPr="006477A3" w:rsidRDefault="00500E5F" w:rsidP="00500E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Клеточная нормальная изоформа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прионного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белка 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м.м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35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кДа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детерминируется геном на 20-ой хромосоме. Нормальный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 заякорен в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мембране,  чувствителен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 протеазе. Регулирует передачу нервных импульсов, суточные циклы, процессы окисления, участвует в метаболизме меди в ЦНС и регуляции деления стволовых клеток костного мозга. Обнаруживается в селезенке, ЛУ, коже, ЖКТ и фолликулярных дендритных клетках</w:t>
      </w:r>
    </w:p>
    <w:p w14:paraId="2383288D" w14:textId="77777777" w:rsidR="00500E5F" w:rsidRPr="006477A3" w:rsidRDefault="00500E5F" w:rsidP="00500E5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SCRAPIE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PRION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lang w:val="en-US"/>
        </w:rPr>
        <w:t>PROTEIN</w:t>
      </w:r>
    </w:p>
    <w:p w14:paraId="79B77007" w14:textId="77777777" w:rsidR="00500E5F" w:rsidRPr="006477A3" w:rsidRDefault="00500E5F" w:rsidP="00500E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Патологические измененные изоформы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прионного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белка. Устойчивы к протеолизу, излучениям, высокой температуре, формальдегиду, не вызывает воспаления и иммунного ответа. Гидрофобный глобулярный белок способный образовывать агрегаты с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на поверхности клетки и в результате превращаться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PrP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</w:t>
      </w:r>
      <w:r w:rsidRPr="006477A3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c</w:t>
      </w:r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Патологическая форма накапливается в нейронах, вызывает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амилоидоз,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астроцитоз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.  Образуются фибриллы,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агрегаты  белка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>, амилоидные бляшки и губкообразные изменения мозга.</w:t>
      </w:r>
    </w:p>
    <w:p w14:paraId="0D51BDB9" w14:textId="77777777" w:rsidR="00500E5F" w:rsidRPr="006477A3" w:rsidRDefault="00500E5F" w:rsidP="00500E5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ПРИОННЫЕ ИНФЕКЦИИ</w:t>
      </w:r>
    </w:p>
    <w:p w14:paraId="13E81B61" w14:textId="77777777" w:rsidR="00500E5F" w:rsidRPr="006477A3" w:rsidRDefault="00500E5F" w:rsidP="00500E5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ГРУППА ПРОГРЕССИРУЮЩИХ НАРУШЕНИЙ ЦНС ЧЕЛОВЕКА И ЖИВОТНЫХ, СИМПТОМЫ КОТОРЫХ ПРОДОЛЖАЮТСЯ ОТ НЕСКОЛЬКИХ МЕСЯЦЕВ ДО НЕСКОЛЬКИХ ЛЕТ. ЗАКАНЧИВАЮТСЯ ЛЕТАЛЬНО.</w:t>
      </w:r>
    </w:p>
    <w:p w14:paraId="4A6F226B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Передаются</w:t>
      </w:r>
    </w:p>
    <w:p w14:paraId="248835F8" w14:textId="77777777" w:rsidR="00500E5F" w:rsidRPr="006477A3" w:rsidRDefault="00500E5F" w:rsidP="00500E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Алиментарным</w:t>
      </w:r>
    </w:p>
    <w:p w14:paraId="188B2F6E" w14:textId="77777777" w:rsidR="00500E5F" w:rsidRPr="006477A3" w:rsidRDefault="00500E5F" w:rsidP="00500E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Гемотрансфузионным</w:t>
      </w:r>
    </w:p>
    <w:p w14:paraId="2EA75B9D" w14:textId="77777777" w:rsidR="00500E5F" w:rsidRPr="006477A3" w:rsidRDefault="00500E5F" w:rsidP="00500E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Через иммунобиологические препараты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5"/>
        <w:gridCol w:w="3024"/>
        <w:gridCol w:w="3950"/>
      </w:tblGrid>
      <w:tr w:rsidR="00500E5F" w:rsidRPr="006477A3" w14:paraId="3BB7481E" w14:textId="77777777" w:rsidTr="000D0DE4">
        <w:trPr>
          <w:trHeight w:val="6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268E7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F6212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Клинический синдром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24BEB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возникновения</w:t>
            </w:r>
          </w:p>
        </w:tc>
      </w:tr>
      <w:tr w:rsidR="00500E5F" w:rsidRPr="006477A3" w14:paraId="76435142" w14:textId="77777777" w:rsidTr="000D0DE4">
        <w:trPr>
          <w:trHeight w:val="370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68743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Приобретенные инфекционные</w:t>
            </w:r>
          </w:p>
          <w:p w14:paraId="6F8FB914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наследственные семейные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C26C1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куру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7B47A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Ритуальный каннибализм</w:t>
            </w:r>
          </w:p>
        </w:tc>
      </w:tr>
      <w:tr w:rsidR="00500E5F" w:rsidRPr="006477A3" w14:paraId="427D62A9" w14:textId="77777777" w:rsidTr="000D0DE4">
        <w:trPr>
          <w:trHeight w:val="2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913FE0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C2142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Ятрогенная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4B33F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Инфицирование внутримозговым электродом, пересадка мозговой оболочки</w:t>
            </w:r>
          </w:p>
        </w:tc>
      </w:tr>
      <w:tr w:rsidR="00500E5F" w:rsidRPr="006477A3" w14:paraId="32C3FEF2" w14:textId="77777777" w:rsidTr="000D0DE4">
        <w:trPr>
          <w:trHeight w:val="3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3EC103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F8535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 вариант</w:t>
            </w:r>
            <w:proofErr w:type="gramEnd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5F210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Инфицирование от зараженных ГЭ животных</w:t>
            </w:r>
          </w:p>
        </w:tc>
      </w:tr>
      <w:tr w:rsidR="00500E5F" w:rsidRPr="006477A3" w14:paraId="6D7CF8B5" w14:textId="77777777" w:rsidTr="000D0DE4">
        <w:trPr>
          <w:trHeight w:val="63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18470F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AC651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Синдром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Герстманна-Штреусслера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6F048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500E5F" w:rsidRPr="006477A3" w14:paraId="53C8158F" w14:textId="77777777" w:rsidTr="000D0DE4">
        <w:trPr>
          <w:trHeight w:val="63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5E2FF0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1F184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Наследственная смертельная бессонница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B1B02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500E5F" w:rsidRPr="006477A3" w14:paraId="21E0FC0C" w14:textId="77777777" w:rsidTr="000D0DE4">
        <w:trPr>
          <w:trHeight w:val="51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EFF647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7C7C7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Наследственная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7E9CC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Мутации в гене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</w:tc>
      </w:tr>
      <w:tr w:rsidR="00500E5F" w:rsidRPr="006477A3" w14:paraId="55666D8B" w14:textId="77777777" w:rsidTr="000D0DE4">
        <w:trPr>
          <w:trHeight w:val="180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21008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DDB2C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Спорадическая наследственная бессонница</w:t>
            </w:r>
          </w:p>
          <w:p w14:paraId="18EDFFC7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Спорадическая БКЯ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A3222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Спонтанная конверсия нормального </w:t>
            </w:r>
          </w:p>
          <w:p w14:paraId="53E22F12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патологический</w:t>
            </w:r>
            <w:proofErr w:type="gramEnd"/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34B4F6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PrP</w:t>
            </w:r>
            <w:proofErr w:type="spellEnd"/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s</w:t>
            </w:r>
            <w:r w:rsidRPr="006477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az-Latn-AZ"/>
              </w:rPr>
              <w:t>c</w:t>
            </w:r>
          </w:p>
          <w:p w14:paraId="2C0EF8AA" w14:textId="77777777" w:rsidR="00500E5F" w:rsidRPr="006477A3" w:rsidRDefault="00500E5F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соматическая мутация</w:t>
            </w:r>
          </w:p>
        </w:tc>
      </w:tr>
    </w:tbl>
    <w:p w14:paraId="55855AE4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CBE28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Куру –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прионная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болезнь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распространенная среди папуасов. Передается пищевым путем в результате ритуального каннибализма. Сопровождается </w:t>
      </w:r>
      <w:r w:rsidRPr="00647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поражениями ЦНС – нарушение движений, походки, ознобом и эйфорией. Через год больной погибает </w:t>
      </w:r>
    </w:p>
    <w:p w14:paraId="361802DC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Синдром ГШШ –наследственное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прионное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заболевание, протекает с деменцией, гипотонией, нарушением глотания, дизартрией. Нередко носит семейный характер.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Инк.период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от 5 до 30 лет. Может продолжаться от 5 до 13 лет</w:t>
      </w:r>
    </w:p>
    <w:p w14:paraId="5232955A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БКЯ –передается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алиментарно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(мясо,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мозг  больных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коров ); при трансплантации тканей,  медицинских манипуляциях, использовании плохо простерилизованных инструментов. Протекает в виде деменции, зрительных и мозжечковых нарушений и двигательных расстройств. Смерть наступает через 4-5 месяцев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( при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классическом варианте), более чем через год ( при новой варианте БКЯ)</w:t>
      </w:r>
    </w:p>
    <w:p w14:paraId="799878F4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Скрепи –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прионная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болезнь овец и коз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( чесотка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>) протекает с поражением ЦНС, нарушением движений, сильным зудом и заканчивается гибелью животного</w:t>
      </w:r>
    </w:p>
    <w:p w14:paraId="696531FB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Губкообразная энцефалопатия КРС характеризуется поражением ЦНС, нарушением координации движения и гибелью. Инкубационный период от 1.5 до 15 лет.  Наиболее инфицированы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головной,  спинной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мозг и глазные яблоки</w:t>
      </w:r>
    </w:p>
    <w:p w14:paraId="6A3B686F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Наследственная смертельная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инсомния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– аутосомно-доминантное прогрессирующее заболевание с бессонницей, гиперреактивностью, тремором, атаксией, </w:t>
      </w: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миоклониями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>, галлюцинациями, нарушениями сна. Смерть происходит от СС недостаточности</w:t>
      </w:r>
    </w:p>
    <w:p w14:paraId="04226D01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Диагностика основана на:</w:t>
      </w:r>
    </w:p>
    <w:p w14:paraId="37BC6A73" w14:textId="77777777" w:rsidR="00500E5F" w:rsidRPr="006477A3" w:rsidRDefault="00500E5F" w:rsidP="00500E5F">
      <w:pPr>
        <w:numPr>
          <w:ilvl w:val="0"/>
          <w:numId w:val="63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Губкообразных поражениях мозга </w:t>
      </w:r>
    </w:p>
    <w:p w14:paraId="524C8243" w14:textId="77777777" w:rsidR="00500E5F" w:rsidRPr="006477A3" w:rsidRDefault="00500E5F" w:rsidP="00500E5F">
      <w:pPr>
        <w:numPr>
          <w:ilvl w:val="0"/>
          <w:numId w:val="63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Отсутствие инфильтратов </w:t>
      </w:r>
      <w:proofErr w:type="gramStart"/>
      <w:r w:rsidRPr="006477A3">
        <w:rPr>
          <w:rFonts w:ascii="Times New Roman" w:hAnsi="Times New Roman" w:cs="Times New Roman"/>
          <w:b/>
          <w:bCs/>
          <w:sz w:val="28"/>
          <w:szCs w:val="28"/>
        </w:rPr>
        <w:t>( воспаления</w:t>
      </w:r>
      <w:proofErr w:type="gramEnd"/>
      <w:r w:rsidRPr="006477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C2E1EED" w14:textId="77777777" w:rsidR="00500E5F" w:rsidRPr="006477A3" w:rsidRDefault="00500E5F" w:rsidP="00500E5F">
      <w:pPr>
        <w:numPr>
          <w:ilvl w:val="0"/>
          <w:numId w:val="63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Окраска </w:t>
      </w:r>
      <w:proofErr w:type="spellStart"/>
      <w:r w:rsidRPr="006477A3">
        <w:rPr>
          <w:rFonts w:ascii="Times New Roman" w:hAnsi="Times New Roman" w:cs="Times New Roman"/>
          <w:b/>
          <w:bCs/>
          <w:sz w:val="28"/>
          <w:szCs w:val="28"/>
        </w:rPr>
        <w:t>биоптатов</w:t>
      </w:r>
      <w:proofErr w:type="spellEnd"/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 на амилоид</w:t>
      </w:r>
    </w:p>
    <w:p w14:paraId="70655B16" w14:textId="77777777" w:rsidR="00500E5F" w:rsidRPr="006477A3" w:rsidRDefault="00500E5F" w:rsidP="00500E5F">
      <w:pPr>
        <w:numPr>
          <w:ilvl w:val="0"/>
          <w:numId w:val="63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>С помощью ИФА, ИБ обнаружение белковых маркеров в СМЖ</w:t>
      </w:r>
    </w:p>
    <w:p w14:paraId="7B6457E5" w14:textId="77777777" w:rsidR="00500E5F" w:rsidRPr="006477A3" w:rsidRDefault="00500E5F" w:rsidP="00500E5F">
      <w:pPr>
        <w:numPr>
          <w:ilvl w:val="0"/>
          <w:numId w:val="63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 ПЦР</w:t>
      </w:r>
    </w:p>
    <w:p w14:paraId="538CE49A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Профилактика. </w:t>
      </w:r>
    </w:p>
    <w:p w14:paraId="5F2ABDE3" w14:textId="77777777" w:rsidR="00500E5F" w:rsidRPr="006477A3" w:rsidRDefault="00500E5F" w:rsidP="00500E5F">
      <w:pPr>
        <w:numPr>
          <w:ilvl w:val="0"/>
          <w:numId w:val="64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Для обезвреживания 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инструментов :</w:t>
      </w:r>
      <w:proofErr w:type="gramEnd"/>
    </w:p>
    <w:p w14:paraId="05C3946C" w14:textId="77777777" w:rsidR="00500E5F" w:rsidRPr="006477A3" w:rsidRDefault="00500E5F" w:rsidP="00500E5F">
      <w:pPr>
        <w:numPr>
          <w:ilvl w:val="0"/>
          <w:numId w:val="6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7A3">
        <w:rPr>
          <w:rFonts w:ascii="Times New Roman" w:hAnsi="Times New Roman" w:cs="Times New Roman"/>
          <w:bCs/>
          <w:sz w:val="28"/>
          <w:szCs w:val="28"/>
        </w:rPr>
        <w:t>Автоклавирование</w:t>
      </w:r>
      <w:proofErr w:type="spell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при 135° С 18 минут; при 121°</w:t>
      </w:r>
      <w:proofErr w:type="gramStart"/>
      <w:r w:rsidRPr="006477A3">
        <w:rPr>
          <w:rFonts w:ascii="Times New Roman" w:hAnsi="Times New Roman" w:cs="Times New Roman"/>
          <w:bCs/>
          <w:sz w:val="28"/>
          <w:szCs w:val="28"/>
        </w:rPr>
        <w:t>С  1</w:t>
      </w:r>
      <w:proofErr w:type="gramEnd"/>
      <w:r w:rsidRPr="006477A3">
        <w:rPr>
          <w:rFonts w:ascii="Times New Roman" w:hAnsi="Times New Roman" w:cs="Times New Roman"/>
          <w:bCs/>
          <w:sz w:val="28"/>
          <w:szCs w:val="28"/>
        </w:rPr>
        <w:t xml:space="preserve"> час)</w:t>
      </w:r>
    </w:p>
    <w:p w14:paraId="3B219660" w14:textId="77777777" w:rsidR="00500E5F" w:rsidRPr="006477A3" w:rsidRDefault="00500E5F" w:rsidP="00500E5F">
      <w:pPr>
        <w:numPr>
          <w:ilvl w:val="0"/>
          <w:numId w:val="6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Сжигание</w:t>
      </w:r>
    </w:p>
    <w:p w14:paraId="1292C1FC" w14:textId="77777777" w:rsidR="00500E5F" w:rsidRPr="006477A3" w:rsidRDefault="00500E5F" w:rsidP="00500E5F">
      <w:pPr>
        <w:numPr>
          <w:ilvl w:val="0"/>
          <w:numId w:val="6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 xml:space="preserve">Обработка отбеливателем и раствором </w:t>
      </w:r>
      <w:r w:rsidRPr="006477A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NaOH</w:t>
      </w:r>
    </w:p>
    <w:p w14:paraId="2328A39C" w14:textId="77777777" w:rsidR="00500E5F" w:rsidRPr="006477A3" w:rsidRDefault="00500E5F" w:rsidP="00500E5F">
      <w:pPr>
        <w:numPr>
          <w:ilvl w:val="0"/>
          <w:numId w:val="6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Введение ограничения на использование препаратов животного происхождения</w:t>
      </w:r>
    </w:p>
    <w:p w14:paraId="691960F3" w14:textId="77777777" w:rsidR="00500E5F" w:rsidRPr="006477A3" w:rsidRDefault="00500E5F" w:rsidP="00500E5F">
      <w:pPr>
        <w:numPr>
          <w:ilvl w:val="0"/>
          <w:numId w:val="6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Запрещено производство гормонов гипофиза животного происхождения</w:t>
      </w:r>
    </w:p>
    <w:p w14:paraId="0DA93CD9" w14:textId="77777777" w:rsidR="00500E5F" w:rsidRPr="006477A3" w:rsidRDefault="00500E5F" w:rsidP="00500E5F">
      <w:pPr>
        <w:numPr>
          <w:ilvl w:val="0"/>
          <w:numId w:val="6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Ограничение трансплантации твердой мозговой оболочки</w:t>
      </w:r>
    </w:p>
    <w:p w14:paraId="308FF9E5" w14:textId="77777777" w:rsidR="00500E5F" w:rsidRPr="006477A3" w:rsidRDefault="00500E5F" w:rsidP="00500E5F">
      <w:pPr>
        <w:numPr>
          <w:ilvl w:val="0"/>
          <w:numId w:val="6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>Использование резиновых перчаток при работе с биологическим жидкостями</w:t>
      </w:r>
    </w:p>
    <w:p w14:paraId="1E728E5A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CBC31A" w14:textId="77777777" w:rsidR="00500E5F" w:rsidRPr="006477A3" w:rsidRDefault="00500E5F" w:rsidP="00500E5F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7A3">
        <w:rPr>
          <w:rFonts w:ascii="Times New Roman" w:hAnsi="Times New Roman" w:cs="Times New Roman"/>
          <w:bCs/>
          <w:sz w:val="28"/>
          <w:szCs w:val="28"/>
        </w:rPr>
        <w:tab/>
      </w:r>
    </w:p>
    <w:p w14:paraId="43087CF5" w14:textId="77777777" w:rsidR="00500E5F" w:rsidRPr="006477A3" w:rsidRDefault="00500E5F" w:rsidP="00500E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AEABE8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5A225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2A4E7E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120493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465C35" w14:textId="77777777" w:rsidR="00500E5F" w:rsidRPr="006477A3" w:rsidRDefault="00500E5F" w:rsidP="0050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730C7" w14:textId="77777777" w:rsidR="00500E5F" w:rsidRPr="00703234" w:rsidRDefault="00500E5F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19ADB35" w14:textId="39DE9D33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D3597C5" w14:textId="63AE1BAF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09EF597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A9E2E8B" w14:textId="0571199C" w:rsidR="00047DF0" w:rsidRPr="00703234" w:rsidRDefault="00047DF0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A438E53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CB7DF51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91FEB" w:rsidRPr="00703234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CCEC" w14:textId="77777777" w:rsidR="00761903" w:rsidRDefault="00761903" w:rsidP="00673008">
      <w:pPr>
        <w:spacing w:after="0" w:line="240" w:lineRule="auto"/>
      </w:pPr>
      <w:r>
        <w:separator/>
      </w:r>
    </w:p>
  </w:endnote>
  <w:endnote w:type="continuationSeparator" w:id="0">
    <w:p w14:paraId="465532D4" w14:textId="77777777" w:rsidR="00761903" w:rsidRDefault="00761903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7441" w14:textId="77777777" w:rsidR="00761903" w:rsidRDefault="00761903" w:rsidP="00673008">
      <w:pPr>
        <w:spacing w:after="0" w:line="240" w:lineRule="auto"/>
      </w:pPr>
      <w:r>
        <w:separator/>
      </w:r>
    </w:p>
  </w:footnote>
  <w:footnote w:type="continuationSeparator" w:id="0">
    <w:p w14:paraId="40A9DC4A" w14:textId="77777777" w:rsidR="00761903" w:rsidRDefault="00761903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55A"/>
    <w:multiLevelType w:val="hybridMultilevel"/>
    <w:tmpl w:val="BAA8493C"/>
    <w:lvl w:ilvl="0" w:tplc="111A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B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6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92C64"/>
    <w:multiLevelType w:val="hybridMultilevel"/>
    <w:tmpl w:val="4A2AA3D8"/>
    <w:lvl w:ilvl="0" w:tplc="27BC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C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35097"/>
    <w:multiLevelType w:val="hybridMultilevel"/>
    <w:tmpl w:val="0964B7EA"/>
    <w:lvl w:ilvl="0" w:tplc="1026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72708"/>
    <w:multiLevelType w:val="hybridMultilevel"/>
    <w:tmpl w:val="2710E404"/>
    <w:lvl w:ilvl="0" w:tplc="2ABA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2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8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A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1416A"/>
    <w:multiLevelType w:val="hybridMultilevel"/>
    <w:tmpl w:val="8EEC54F6"/>
    <w:lvl w:ilvl="0" w:tplc="E07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F0248"/>
    <w:multiLevelType w:val="hybridMultilevel"/>
    <w:tmpl w:val="630AFBA4"/>
    <w:lvl w:ilvl="0" w:tplc="7516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2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8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12CE7"/>
    <w:multiLevelType w:val="hybridMultilevel"/>
    <w:tmpl w:val="CFEAF9EE"/>
    <w:lvl w:ilvl="0" w:tplc="CE0A13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CCC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CF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2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EAB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EC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66A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D4D31"/>
    <w:multiLevelType w:val="hybridMultilevel"/>
    <w:tmpl w:val="2D4880E6"/>
    <w:lvl w:ilvl="0" w:tplc="6A84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A170">
      <w:start w:val="39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C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C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6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8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E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7254E2"/>
    <w:multiLevelType w:val="hybridMultilevel"/>
    <w:tmpl w:val="58E4BBDC"/>
    <w:lvl w:ilvl="0" w:tplc="82A4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A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856AA4"/>
    <w:multiLevelType w:val="hybridMultilevel"/>
    <w:tmpl w:val="E2465B94"/>
    <w:lvl w:ilvl="0" w:tplc="A902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2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EF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BB155E"/>
    <w:multiLevelType w:val="hybridMultilevel"/>
    <w:tmpl w:val="C3B0B16A"/>
    <w:lvl w:ilvl="0" w:tplc="DF76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0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0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0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C1727B"/>
    <w:multiLevelType w:val="hybridMultilevel"/>
    <w:tmpl w:val="4756FC66"/>
    <w:lvl w:ilvl="0" w:tplc="9BA46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FB318B"/>
    <w:multiLevelType w:val="hybridMultilevel"/>
    <w:tmpl w:val="B2B8EB4A"/>
    <w:lvl w:ilvl="0" w:tplc="3912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6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62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B53E6B"/>
    <w:multiLevelType w:val="hybridMultilevel"/>
    <w:tmpl w:val="A8F0A36C"/>
    <w:lvl w:ilvl="0" w:tplc="0D0E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6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0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0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E74E76"/>
    <w:multiLevelType w:val="hybridMultilevel"/>
    <w:tmpl w:val="A75AB54E"/>
    <w:lvl w:ilvl="0" w:tplc="FA6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8F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0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4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C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6F72E0"/>
    <w:multiLevelType w:val="hybridMultilevel"/>
    <w:tmpl w:val="B3BCB2E2"/>
    <w:lvl w:ilvl="0" w:tplc="2010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4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6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EA72A12"/>
    <w:multiLevelType w:val="hybridMultilevel"/>
    <w:tmpl w:val="68EEC93C"/>
    <w:lvl w:ilvl="0" w:tplc="AA96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2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167E42"/>
    <w:multiLevelType w:val="hybridMultilevel"/>
    <w:tmpl w:val="DD5A7558"/>
    <w:lvl w:ilvl="0" w:tplc="2F4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635E61"/>
    <w:multiLevelType w:val="hybridMultilevel"/>
    <w:tmpl w:val="EA541596"/>
    <w:lvl w:ilvl="0" w:tplc="5A8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E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E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6136FDC"/>
    <w:multiLevelType w:val="hybridMultilevel"/>
    <w:tmpl w:val="3DC2C0A2"/>
    <w:lvl w:ilvl="0" w:tplc="B2B4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C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8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A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FC4B7E"/>
    <w:multiLevelType w:val="hybridMultilevel"/>
    <w:tmpl w:val="E542DAEC"/>
    <w:lvl w:ilvl="0" w:tplc="32369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A254FD"/>
    <w:multiLevelType w:val="hybridMultilevel"/>
    <w:tmpl w:val="67964B48"/>
    <w:lvl w:ilvl="0" w:tplc="8C1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D23EA9"/>
    <w:multiLevelType w:val="hybridMultilevel"/>
    <w:tmpl w:val="338845C8"/>
    <w:lvl w:ilvl="0" w:tplc="5850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9457EE"/>
    <w:multiLevelType w:val="hybridMultilevel"/>
    <w:tmpl w:val="2C46C46E"/>
    <w:lvl w:ilvl="0" w:tplc="53B0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3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E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E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0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2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1F2BEC"/>
    <w:multiLevelType w:val="hybridMultilevel"/>
    <w:tmpl w:val="59EC498E"/>
    <w:lvl w:ilvl="0" w:tplc="4AEA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2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6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A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4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D839F8"/>
    <w:multiLevelType w:val="hybridMultilevel"/>
    <w:tmpl w:val="21B45662"/>
    <w:lvl w:ilvl="0" w:tplc="8A16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37D71D7"/>
    <w:multiLevelType w:val="hybridMultilevel"/>
    <w:tmpl w:val="1F7EA412"/>
    <w:lvl w:ilvl="0" w:tplc="B944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A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3AD2CC9"/>
    <w:multiLevelType w:val="hybridMultilevel"/>
    <w:tmpl w:val="B32C2F36"/>
    <w:lvl w:ilvl="0" w:tplc="70E8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A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4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6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74C0A6E"/>
    <w:multiLevelType w:val="hybridMultilevel"/>
    <w:tmpl w:val="8ACC18D4"/>
    <w:lvl w:ilvl="0" w:tplc="CABE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77D69F3"/>
    <w:multiLevelType w:val="hybridMultilevel"/>
    <w:tmpl w:val="AE8CA654"/>
    <w:lvl w:ilvl="0" w:tplc="681E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8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F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CC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89032E6"/>
    <w:multiLevelType w:val="hybridMultilevel"/>
    <w:tmpl w:val="C6C4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F712C7"/>
    <w:multiLevelType w:val="hybridMultilevel"/>
    <w:tmpl w:val="458E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21F49"/>
    <w:multiLevelType w:val="hybridMultilevel"/>
    <w:tmpl w:val="BBD08DD8"/>
    <w:lvl w:ilvl="0" w:tplc="2242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8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2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C6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C9C6CDB"/>
    <w:multiLevelType w:val="hybridMultilevel"/>
    <w:tmpl w:val="BF8E5912"/>
    <w:lvl w:ilvl="0" w:tplc="8E06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A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4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2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CFA0246"/>
    <w:multiLevelType w:val="hybridMultilevel"/>
    <w:tmpl w:val="C73E3846"/>
    <w:lvl w:ilvl="0" w:tplc="452A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E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0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8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8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A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2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E382867"/>
    <w:multiLevelType w:val="hybridMultilevel"/>
    <w:tmpl w:val="659EBDC0"/>
    <w:lvl w:ilvl="0" w:tplc="1B5A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0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2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F4171B0"/>
    <w:multiLevelType w:val="hybridMultilevel"/>
    <w:tmpl w:val="901022DC"/>
    <w:lvl w:ilvl="0" w:tplc="C60C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1D9733A"/>
    <w:multiLevelType w:val="hybridMultilevel"/>
    <w:tmpl w:val="8686343E"/>
    <w:lvl w:ilvl="0" w:tplc="935C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E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0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D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D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3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460672E"/>
    <w:multiLevelType w:val="hybridMultilevel"/>
    <w:tmpl w:val="37E81E14"/>
    <w:lvl w:ilvl="0" w:tplc="6730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1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8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4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8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C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58E1897"/>
    <w:multiLevelType w:val="hybridMultilevel"/>
    <w:tmpl w:val="2104EC06"/>
    <w:lvl w:ilvl="0" w:tplc="61C4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6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2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0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0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C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5C4251D"/>
    <w:multiLevelType w:val="hybridMultilevel"/>
    <w:tmpl w:val="1EB0D06E"/>
    <w:lvl w:ilvl="0" w:tplc="960A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80414C3"/>
    <w:multiLevelType w:val="hybridMultilevel"/>
    <w:tmpl w:val="6D1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007AC"/>
    <w:multiLevelType w:val="hybridMultilevel"/>
    <w:tmpl w:val="13B2D298"/>
    <w:lvl w:ilvl="0" w:tplc="BDDE7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A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A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C8A1D1A"/>
    <w:multiLevelType w:val="hybridMultilevel"/>
    <w:tmpl w:val="7060A05E"/>
    <w:lvl w:ilvl="0" w:tplc="A1F0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C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49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6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E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E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D447DF2"/>
    <w:multiLevelType w:val="hybridMultilevel"/>
    <w:tmpl w:val="1518A51E"/>
    <w:lvl w:ilvl="0" w:tplc="0B92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2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1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E0A0A9A"/>
    <w:multiLevelType w:val="hybridMultilevel"/>
    <w:tmpl w:val="DBD07D4A"/>
    <w:lvl w:ilvl="0" w:tplc="27C2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6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E6A6B10"/>
    <w:multiLevelType w:val="hybridMultilevel"/>
    <w:tmpl w:val="22EC22F8"/>
    <w:lvl w:ilvl="0" w:tplc="C9F2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C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2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2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14A4029"/>
    <w:multiLevelType w:val="hybridMultilevel"/>
    <w:tmpl w:val="59326276"/>
    <w:lvl w:ilvl="0" w:tplc="B8CC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C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6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33A0E52"/>
    <w:multiLevelType w:val="hybridMultilevel"/>
    <w:tmpl w:val="40FC5B48"/>
    <w:lvl w:ilvl="0" w:tplc="47D4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A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A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2C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4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2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59DF0BFE"/>
    <w:multiLevelType w:val="hybridMultilevel"/>
    <w:tmpl w:val="A1B41ABE"/>
    <w:lvl w:ilvl="0" w:tplc="2BF0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4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8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C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C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CF20AF5"/>
    <w:multiLevelType w:val="hybridMultilevel"/>
    <w:tmpl w:val="2340BFF8"/>
    <w:lvl w:ilvl="0" w:tplc="0556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6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23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2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4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D3748AE"/>
    <w:multiLevelType w:val="hybridMultilevel"/>
    <w:tmpl w:val="0B7C0212"/>
    <w:lvl w:ilvl="0" w:tplc="DCB0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8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E4723CA"/>
    <w:multiLevelType w:val="hybridMultilevel"/>
    <w:tmpl w:val="6A12BE72"/>
    <w:lvl w:ilvl="0" w:tplc="B22E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2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20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ED861CF"/>
    <w:multiLevelType w:val="hybridMultilevel"/>
    <w:tmpl w:val="30580B7E"/>
    <w:lvl w:ilvl="0" w:tplc="3D0E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8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0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35F0C59"/>
    <w:multiLevelType w:val="hybridMultilevel"/>
    <w:tmpl w:val="B9186C5A"/>
    <w:lvl w:ilvl="0" w:tplc="4112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A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0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88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4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8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7322EF7"/>
    <w:multiLevelType w:val="hybridMultilevel"/>
    <w:tmpl w:val="100AB6D0"/>
    <w:lvl w:ilvl="0" w:tplc="E962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4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2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E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7BC74CA"/>
    <w:multiLevelType w:val="hybridMultilevel"/>
    <w:tmpl w:val="5EDC7864"/>
    <w:lvl w:ilvl="0" w:tplc="FB7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C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6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4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4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C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2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689B4EBD"/>
    <w:multiLevelType w:val="hybridMultilevel"/>
    <w:tmpl w:val="C3960A36"/>
    <w:lvl w:ilvl="0" w:tplc="FBF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0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F7D6256"/>
    <w:multiLevelType w:val="hybridMultilevel"/>
    <w:tmpl w:val="A3BAAEF4"/>
    <w:lvl w:ilvl="0" w:tplc="4450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1370DB6"/>
    <w:multiLevelType w:val="hybridMultilevel"/>
    <w:tmpl w:val="75641C10"/>
    <w:lvl w:ilvl="0" w:tplc="0CA8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C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8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4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0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7501B0C"/>
    <w:multiLevelType w:val="hybridMultilevel"/>
    <w:tmpl w:val="93C8E4FE"/>
    <w:lvl w:ilvl="0" w:tplc="7D78E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0B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06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E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4E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85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5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0D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4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D91F74"/>
    <w:multiLevelType w:val="hybridMultilevel"/>
    <w:tmpl w:val="B9F0A14A"/>
    <w:lvl w:ilvl="0" w:tplc="3FFA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8A93E7B"/>
    <w:multiLevelType w:val="hybridMultilevel"/>
    <w:tmpl w:val="85FEE648"/>
    <w:lvl w:ilvl="0" w:tplc="1C4618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CD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6F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8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29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BC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4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82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4DB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C007CE"/>
    <w:multiLevelType w:val="hybridMultilevel"/>
    <w:tmpl w:val="237E20D8"/>
    <w:lvl w:ilvl="0" w:tplc="715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6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ABF4E58"/>
    <w:multiLevelType w:val="hybridMultilevel"/>
    <w:tmpl w:val="B63CBBD6"/>
    <w:lvl w:ilvl="0" w:tplc="83A8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8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BE66EDB"/>
    <w:multiLevelType w:val="hybridMultilevel"/>
    <w:tmpl w:val="46B4EBC8"/>
    <w:lvl w:ilvl="0" w:tplc="D710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29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C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C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7000949">
    <w:abstractNumId w:val="18"/>
  </w:num>
  <w:num w:numId="2" w16cid:durableId="1525942365">
    <w:abstractNumId w:val="17"/>
  </w:num>
  <w:num w:numId="3" w16cid:durableId="840193496">
    <w:abstractNumId w:val="22"/>
  </w:num>
  <w:num w:numId="4" w16cid:durableId="1586038364">
    <w:abstractNumId w:val="28"/>
  </w:num>
  <w:num w:numId="5" w16cid:durableId="1000085941">
    <w:abstractNumId w:val="45"/>
  </w:num>
  <w:num w:numId="6" w16cid:durableId="375859467">
    <w:abstractNumId w:val="41"/>
  </w:num>
  <w:num w:numId="7" w16cid:durableId="1479687788">
    <w:abstractNumId w:val="4"/>
  </w:num>
  <w:num w:numId="8" w16cid:durableId="1449740312">
    <w:abstractNumId w:val="57"/>
  </w:num>
  <w:num w:numId="9" w16cid:durableId="446313173">
    <w:abstractNumId w:val="61"/>
  </w:num>
  <w:num w:numId="10" w16cid:durableId="1905603527">
    <w:abstractNumId w:val="11"/>
  </w:num>
  <w:num w:numId="11" w16cid:durableId="795949390">
    <w:abstractNumId w:val="58"/>
  </w:num>
  <w:num w:numId="12" w16cid:durableId="2137017919">
    <w:abstractNumId w:val="21"/>
  </w:num>
  <w:num w:numId="13" w16cid:durableId="789055692">
    <w:abstractNumId w:val="46"/>
  </w:num>
  <w:num w:numId="14" w16cid:durableId="899439627">
    <w:abstractNumId w:val="63"/>
  </w:num>
  <w:num w:numId="15" w16cid:durableId="1111785167">
    <w:abstractNumId w:val="27"/>
  </w:num>
  <w:num w:numId="16" w16cid:durableId="1062483731">
    <w:abstractNumId w:val="44"/>
  </w:num>
  <w:num w:numId="17" w16cid:durableId="2052026091">
    <w:abstractNumId w:val="16"/>
  </w:num>
  <w:num w:numId="18" w16cid:durableId="1022708105">
    <w:abstractNumId w:val="1"/>
  </w:num>
  <w:num w:numId="19" w16cid:durableId="828595352">
    <w:abstractNumId w:val="15"/>
  </w:num>
  <w:num w:numId="20" w16cid:durableId="1347055426">
    <w:abstractNumId w:val="40"/>
  </w:num>
  <w:num w:numId="21" w16cid:durableId="1669559591">
    <w:abstractNumId w:val="3"/>
  </w:num>
  <w:num w:numId="22" w16cid:durableId="213663146">
    <w:abstractNumId w:val="53"/>
  </w:num>
  <w:num w:numId="23" w16cid:durableId="562568773">
    <w:abstractNumId w:val="0"/>
  </w:num>
  <w:num w:numId="24" w16cid:durableId="72049452">
    <w:abstractNumId w:val="38"/>
  </w:num>
  <w:num w:numId="25" w16cid:durableId="404185224">
    <w:abstractNumId w:val="47"/>
  </w:num>
  <w:num w:numId="26" w16cid:durableId="1731731307">
    <w:abstractNumId w:val="54"/>
  </w:num>
  <w:num w:numId="27" w16cid:durableId="307710325">
    <w:abstractNumId w:val="24"/>
  </w:num>
  <w:num w:numId="28" w16cid:durableId="10955044">
    <w:abstractNumId w:val="31"/>
  </w:num>
  <w:num w:numId="29" w16cid:durableId="552472016">
    <w:abstractNumId w:val="33"/>
  </w:num>
  <w:num w:numId="30" w16cid:durableId="168449875">
    <w:abstractNumId w:val="43"/>
  </w:num>
  <w:num w:numId="31" w16cid:durableId="154882964">
    <w:abstractNumId w:val="36"/>
  </w:num>
  <w:num w:numId="32" w16cid:durableId="1647395872">
    <w:abstractNumId w:val="51"/>
  </w:num>
  <w:num w:numId="33" w16cid:durableId="370229992">
    <w:abstractNumId w:val="52"/>
  </w:num>
  <w:num w:numId="34" w16cid:durableId="752822052">
    <w:abstractNumId w:val="23"/>
  </w:num>
  <w:num w:numId="35" w16cid:durableId="1412773674">
    <w:abstractNumId w:val="25"/>
  </w:num>
  <w:num w:numId="36" w16cid:durableId="1239703842">
    <w:abstractNumId w:val="55"/>
  </w:num>
  <w:num w:numId="37" w16cid:durableId="1540430936">
    <w:abstractNumId w:val="59"/>
  </w:num>
  <w:num w:numId="38" w16cid:durableId="959185271">
    <w:abstractNumId w:val="35"/>
  </w:num>
  <w:num w:numId="39" w16cid:durableId="1760828057">
    <w:abstractNumId w:val="64"/>
  </w:num>
  <w:num w:numId="40" w16cid:durableId="1551453973">
    <w:abstractNumId w:val="14"/>
  </w:num>
  <w:num w:numId="41" w16cid:durableId="937448313">
    <w:abstractNumId w:val="65"/>
  </w:num>
  <w:num w:numId="42" w16cid:durableId="969478460">
    <w:abstractNumId w:val="20"/>
  </w:num>
  <w:num w:numId="43" w16cid:durableId="163281731">
    <w:abstractNumId w:val="26"/>
  </w:num>
  <w:num w:numId="44" w16cid:durableId="2029989724">
    <w:abstractNumId w:val="5"/>
  </w:num>
  <w:num w:numId="45" w16cid:durableId="2121953963">
    <w:abstractNumId w:val="2"/>
  </w:num>
  <w:num w:numId="46" w16cid:durableId="98764616">
    <w:abstractNumId w:val="32"/>
  </w:num>
  <w:num w:numId="47" w16cid:durableId="1496140716">
    <w:abstractNumId w:val="37"/>
  </w:num>
  <w:num w:numId="48" w16cid:durableId="2140999075">
    <w:abstractNumId w:val="49"/>
  </w:num>
  <w:num w:numId="49" w16cid:durableId="1181821863">
    <w:abstractNumId w:val="62"/>
  </w:num>
  <w:num w:numId="50" w16cid:durableId="1310860098">
    <w:abstractNumId w:val="29"/>
  </w:num>
  <w:num w:numId="51" w16cid:durableId="1634604070">
    <w:abstractNumId w:val="6"/>
  </w:num>
  <w:num w:numId="52" w16cid:durableId="728958490">
    <w:abstractNumId w:val="30"/>
  </w:num>
  <w:num w:numId="53" w16cid:durableId="1136949485">
    <w:abstractNumId w:val="19"/>
  </w:num>
  <w:num w:numId="54" w16cid:durableId="2072852004">
    <w:abstractNumId w:val="34"/>
  </w:num>
  <w:num w:numId="55" w16cid:durableId="1207379305">
    <w:abstractNumId w:val="48"/>
  </w:num>
  <w:num w:numId="56" w16cid:durableId="2028633273">
    <w:abstractNumId w:val="56"/>
  </w:num>
  <w:num w:numId="57" w16cid:durableId="722219020">
    <w:abstractNumId w:val="42"/>
  </w:num>
  <w:num w:numId="58" w16cid:durableId="2002849993">
    <w:abstractNumId w:val="12"/>
  </w:num>
  <w:num w:numId="59" w16cid:durableId="790131039">
    <w:abstractNumId w:val="7"/>
  </w:num>
  <w:num w:numId="60" w16cid:durableId="480851855">
    <w:abstractNumId w:val="9"/>
  </w:num>
  <w:num w:numId="61" w16cid:durableId="572005816">
    <w:abstractNumId w:val="13"/>
  </w:num>
  <w:num w:numId="62" w16cid:durableId="1212039451">
    <w:abstractNumId w:val="10"/>
  </w:num>
  <w:num w:numId="63" w16cid:durableId="1475828597">
    <w:abstractNumId w:val="8"/>
  </w:num>
  <w:num w:numId="64" w16cid:durableId="1829399136">
    <w:abstractNumId w:val="39"/>
  </w:num>
  <w:num w:numId="65" w16cid:durableId="916011402">
    <w:abstractNumId w:val="60"/>
  </w:num>
  <w:num w:numId="66" w16cid:durableId="762187392">
    <w:abstractNumId w:val="5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6300"/>
    <w:rsid w:val="000075ED"/>
    <w:rsid w:val="00047DF0"/>
    <w:rsid w:val="000F5421"/>
    <w:rsid w:val="001C0207"/>
    <w:rsid w:val="00206F72"/>
    <w:rsid w:val="00251618"/>
    <w:rsid w:val="002C5B66"/>
    <w:rsid w:val="003418C2"/>
    <w:rsid w:val="003808E7"/>
    <w:rsid w:val="0038330D"/>
    <w:rsid w:val="00402C54"/>
    <w:rsid w:val="00467C02"/>
    <w:rsid w:val="00500E5F"/>
    <w:rsid w:val="00503A72"/>
    <w:rsid w:val="00591FEB"/>
    <w:rsid w:val="005978A6"/>
    <w:rsid w:val="00624061"/>
    <w:rsid w:val="00673008"/>
    <w:rsid w:val="006A434D"/>
    <w:rsid w:val="006B1852"/>
    <w:rsid w:val="006F3C33"/>
    <w:rsid w:val="00701B72"/>
    <w:rsid w:val="00703234"/>
    <w:rsid w:val="0071284C"/>
    <w:rsid w:val="00761903"/>
    <w:rsid w:val="007C066A"/>
    <w:rsid w:val="007E620D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A2847"/>
    <w:rsid w:val="00D103D2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C8142B64-2A14-4E9C-8884-DBD7B28F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D381-7BAA-48DE-902A-3F7E7653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5698</Words>
  <Characters>32481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2023-05-30T09:20:00Z</dcterms:created>
  <dcterms:modified xsi:type="dcterms:W3CDTF">2023-05-30T09:20:00Z</dcterms:modified>
</cp:coreProperties>
</file>